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3" w:rsidRDefault="00957D03" w:rsidP="00957D03">
      <w:pPr>
        <w:pStyle w:val="Style"/>
        <w:spacing w:line="350" w:lineRule="exact"/>
        <w:ind w:left="1282" w:right="149"/>
        <w:rPr>
          <w:rFonts w:ascii="Comic Sans MS" w:hAnsi="Comic Sans MS" w:cs="Comic Sans MS"/>
        </w:rPr>
      </w:pPr>
      <w:bookmarkStart w:id="0" w:name="_GoBack"/>
      <w:bookmarkEnd w:id="0"/>
    </w:p>
    <w:p w:rsidR="00957D03" w:rsidRPr="00CF2B3D" w:rsidRDefault="00957D03" w:rsidP="00957D03">
      <w:pPr>
        <w:pStyle w:val="Sty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50" w:lineRule="exact"/>
        <w:ind w:left="720" w:right="149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</w:rPr>
        <w:t xml:space="preserve">         </w:t>
      </w:r>
      <w:r w:rsidRPr="00CF2B3D">
        <w:rPr>
          <w:rFonts w:ascii="Comic Sans MS" w:hAnsi="Comic Sans MS" w:cs="Comic Sans MS"/>
          <w:sz w:val="28"/>
          <w:szCs w:val="28"/>
        </w:rPr>
        <w:t xml:space="preserve">PROJET D'ETABLISSEMENT DE </w:t>
      </w:r>
      <w:r>
        <w:rPr>
          <w:rFonts w:ascii="Comic Sans MS" w:hAnsi="Comic Sans MS" w:cs="Comic Sans MS"/>
          <w:sz w:val="28"/>
          <w:szCs w:val="28"/>
        </w:rPr>
        <w:t>BONSIN</w:t>
      </w:r>
    </w:p>
    <w:p w:rsidR="00957D03" w:rsidRPr="008C2952" w:rsidRDefault="00957D03" w:rsidP="00957D03">
      <w:pPr>
        <w:pStyle w:val="Style"/>
        <w:spacing w:before="888" w:line="326" w:lineRule="exact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L'école veille à amener les élèves à s'approprier des savoirs et à acquérir des compétences qui les rendent aptes</w:t>
      </w:r>
      <w:r>
        <w:rPr>
          <w:rFonts w:ascii="Comic Sans MS" w:hAnsi="Comic Sans MS" w:cs="Comic Sans MS"/>
          <w:sz w:val="22"/>
          <w:szCs w:val="22"/>
        </w:rPr>
        <w:t xml:space="preserve"> à</w:t>
      </w:r>
      <w:r w:rsidRPr="008C2952">
        <w:rPr>
          <w:rFonts w:ascii="Comic Sans MS" w:hAnsi="Comic Sans MS" w:cs="Comic Sans MS"/>
          <w:w w:val="90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>apprendre toute leur vie et</w:t>
      </w:r>
      <w:r>
        <w:rPr>
          <w:rFonts w:ascii="Comic Sans MS" w:hAnsi="Comic Sans MS" w:cs="Comic Sans MS"/>
          <w:sz w:val="22"/>
          <w:szCs w:val="22"/>
        </w:rPr>
        <w:t xml:space="preserve"> à</w:t>
      </w:r>
      <w:r w:rsidRPr="008C2952">
        <w:rPr>
          <w:rFonts w:ascii="Comic Sans MS" w:hAnsi="Comic Sans MS" w:cs="Comic Sans MS"/>
          <w:w w:val="90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>pre</w:t>
      </w:r>
      <w:r>
        <w:rPr>
          <w:rFonts w:ascii="Comic Sans MS" w:hAnsi="Comic Sans MS" w:cs="Comic Sans MS"/>
          <w:sz w:val="22"/>
          <w:szCs w:val="22"/>
        </w:rPr>
        <w:t>n</w:t>
      </w:r>
      <w:r w:rsidRPr="008C2952">
        <w:rPr>
          <w:rFonts w:ascii="Comic Sans MS" w:hAnsi="Comic Sans MS" w:cs="Comic Sans MS"/>
          <w:sz w:val="22"/>
          <w:szCs w:val="22"/>
        </w:rPr>
        <w:t xml:space="preserve">dre une place active dans la vie économique, sociale et culturelle. </w:t>
      </w:r>
    </w:p>
    <w:p w:rsidR="00731386" w:rsidRDefault="00957D03" w:rsidP="00957D03">
      <w:pPr>
        <w:pStyle w:val="Style"/>
        <w:spacing w:before="312" w:line="326" w:lineRule="exact"/>
        <w:ind w:right="873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Dans toutes les matières</w:t>
      </w:r>
      <w:r w:rsidRPr="008C2952">
        <w:rPr>
          <w:rFonts w:ascii="Comic Sans MS" w:hAnsi="Comic Sans MS" w:cs="Comic Sans MS"/>
          <w:sz w:val="22"/>
          <w:szCs w:val="22"/>
        </w:rPr>
        <w:t>,</w:t>
      </w:r>
      <w:r w:rsidRPr="008C2952">
        <w:rPr>
          <w:rFonts w:ascii="Comic Sans MS" w:hAnsi="Comic Sans MS" w:cs="Comic Sans MS"/>
          <w:i/>
          <w:iCs/>
          <w:sz w:val="22"/>
          <w:szCs w:val="22"/>
        </w:rPr>
        <w:t xml:space="preserve"> </w:t>
      </w:r>
    </w:p>
    <w:p w:rsidR="00957D03" w:rsidRPr="008C2952" w:rsidRDefault="00957D03" w:rsidP="00731386">
      <w:pPr>
        <w:pStyle w:val="Style"/>
        <w:spacing w:line="326" w:lineRule="exact"/>
        <w:ind w:left="725" w:right="149"/>
        <w:rPr>
          <w:rFonts w:ascii="Comic Sans MS" w:hAnsi="Comic Sans MS" w:cs="Comic Sans MS"/>
          <w:sz w:val="22"/>
          <w:szCs w:val="22"/>
        </w:rPr>
      </w:pPr>
      <w:proofErr w:type="gramStart"/>
      <w:r w:rsidRPr="008C2952">
        <w:rPr>
          <w:rFonts w:ascii="Comic Sans MS" w:hAnsi="Comic Sans MS" w:cs="Comic Sans MS"/>
          <w:sz w:val="22"/>
          <w:szCs w:val="22"/>
        </w:rPr>
        <w:t>des</w:t>
      </w:r>
      <w:proofErr w:type="gramEnd"/>
      <w:r w:rsidRPr="008C2952">
        <w:rPr>
          <w:rFonts w:ascii="Comic Sans MS" w:hAnsi="Comic Sans MS" w:cs="Comic Sans MS"/>
          <w:sz w:val="22"/>
          <w:szCs w:val="22"/>
        </w:rPr>
        <w:t xml:space="preserve"> référentiels accompagnent les élèves au fil de </w:t>
      </w:r>
      <w:r w:rsidR="00731386">
        <w:rPr>
          <w:rFonts w:ascii="Comic Sans MS" w:hAnsi="Comic Sans MS" w:cs="Comic Sans MS"/>
          <w:sz w:val="22"/>
          <w:szCs w:val="22"/>
        </w:rPr>
        <w:t>leur scolarité (fardes, cahiers</w:t>
      </w:r>
      <w:r w:rsidRPr="008C2952">
        <w:rPr>
          <w:rFonts w:ascii="Comic Sans MS" w:hAnsi="Comic Sans MS" w:cs="Comic Sans MS"/>
          <w:sz w:val="22"/>
          <w:szCs w:val="22"/>
        </w:rPr>
        <w:t xml:space="preserve"> ...)</w:t>
      </w:r>
      <w:r w:rsidR="00731386">
        <w:rPr>
          <w:rFonts w:ascii="Comic Sans MS" w:hAnsi="Comic Sans MS" w:cs="Comic Sans MS"/>
          <w:sz w:val="22"/>
          <w:szCs w:val="22"/>
        </w:rPr>
        <w:t>.</w:t>
      </w:r>
      <w:r w:rsidRPr="008C2952">
        <w:rPr>
          <w:rFonts w:ascii="Comic Sans MS" w:hAnsi="Comic Sans MS" w:cs="Comic Sans MS"/>
          <w:sz w:val="22"/>
          <w:szCs w:val="22"/>
        </w:rPr>
        <w:t xml:space="preserve"> Des concertations visent à organiser ces référentiels dans le cadre d'une continuité</w:t>
      </w:r>
      <w:r w:rsidR="00731386">
        <w:rPr>
          <w:rFonts w:ascii="Comic Sans MS" w:hAnsi="Comic Sans MS" w:cs="Comic Sans MS"/>
          <w:sz w:val="22"/>
          <w:szCs w:val="22"/>
        </w:rPr>
        <w:t xml:space="preserve"> des apprentissages</w:t>
      </w:r>
      <w:r w:rsidRPr="008C2952">
        <w:rPr>
          <w:rFonts w:ascii="Comic Sans MS" w:hAnsi="Comic Sans MS" w:cs="Comic Sans MS"/>
          <w:sz w:val="22"/>
          <w:szCs w:val="22"/>
        </w:rPr>
        <w:t xml:space="preserve">. </w:t>
      </w:r>
    </w:p>
    <w:p w:rsidR="00957D03" w:rsidRPr="008C2952" w:rsidRDefault="00957D03" w:rsidP="00957D03">
      <w:pPr>
        <w:pStyle w:val="Style"/>
        <w:spacing w:before="513" w:line="288" w:lineRule="exact"/>
        <w:ind w:left="9" w:right="149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Savoir lire et savoir écrire</w:t>
      </w: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 xml:space="preserve">L'axe principal de l'école est le travail du savoir lire et du savoir écrire. </w:t>
      </w:r>
    </w:p>
    <w:p w:rsidR="00957D03" w:rsidRDefault="00957D03" w:rsidP="00957D03">
      <w:pPr>
        <w:pStyle w:val="Style"/>
        <w:spacing w:line="326" w:lineRule="exact"/>
        <w:ind w:left="5" w:right="149"/>
        <w:rPr>
          <w:rFonts w:ascii="Comic Sans MS" w:hAnsi="Comic Sans MS" w:cs="Comic Sans MS"/>
          <w:sz w:val="22"/>
          <w:szCs w:val="22"/>
        </w:rPr>
      </w:pP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Dès la maternelle, l’enfant est mis en contact avec l’écrit : la bibliothèque, les différentes expressions verbales et écrites et les conteuses qui ravissent nos enfants chaque semaine. A partir d’un capital de mots, nous réalisons un référentiel qui accompagne les enfants lors de son passage en primaire.</w:t>
      </w:r>
    </w:p>
    <w:p w:rsidR="00957D03" w:rsidRDefault="00957D03" w:rsidP="00957D03">
      <w:pPr>
        <w:pStyle w:val="Style"/>
        <w:spacing w:line="326" w:lineRule="exact"/>
        <w:ind w:left="5" w:right="149"/>
        <w:rPr>
          <w:rFonts w:ascii="Comic Sans MS" w:hAnsi="Comic Sans MS" w:cs="Comic Sans MS"/>
          <w:sz w:val="22"/>
          <w:szCs w:val="22"/>
        </w:rPr>
      </w:pPr>
    </w:p>
    <w:p w:rsidR="00957D03" w:rsidRPr="008C2952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 primaire, on cultive le goût de la lecture : découverte d’albums, de récits…</w:t>
      </w:r>
    </w:p>
    <w:p w:rsidR="00BA0713" w:rsidRPr="008C2952" w:rsidRDefault="00957D03" w:rsidP="00BA0713">
      <w:pPr>
        <w:pStyle w:val="Style"/>
        <w:spacing w:before="513" w:line="288" w:lineRule="exact"/>
        <w:ind w:left="9" w:right="149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Mathématiques</w:t>
      </w: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L'école donne aux enfants les outils et procédés nécessaires (grandeurs, nombres, opérations, géométrie) pour résoudre des problèmes</w:t>
      </w:r>
      <w:r>
        <w:rPr>
          <w:rFonts w:ascii="Comic Sans MS" w:hAnsi="Comic Sans MS" w:cs="Comic Sans MS"/>
          <w:sz w:val="22"/>
          <w:szCs w:val="22"/>
        </w:rPr>
        <w:t xml:space="preserve"> proches de la réalité ou des défis. </w:t>
      </w: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 maternelle nous abordons les mathématiques au travers des jeux de société et de manipulations concrètes.</w:t>
      </w:r>
      <w:r w:rsidRPr="008C2952">
        <w:rPr>
          <w:rFonts w:ascii="Comic Sans MS" w:hAnsi="Comic Sans MS" w:cs="Comic Sans MS"/>
          <w:sz w:val="22"/>
          <w:szCs w:val="22"/>
        </w:rPr>
        <w:t xml:space="preserve"> </w:t>
      </w:r>
    </w:p>
    <w:p w:rsidR="00957D03" w:rsidRPr="008E1DA7" w:rsidRDefault="00957D03" w:rsidP="00731386">
      <w:pPr>
        <w:pStyle w:val="Style"/>
        <w:spacing w:line="326" w:lineRule="exact"/>
        <w:ind w:left="725" w:right="149"/>
        <w:rPr>
          <w:rFonts w:ascii="Comic Sans MS" w:hAnsi="Comic Sans MS" w:cs="Comic Sans MS"/>
          <w:sz w:val="22"/>
          <w:szCs w:val="22"/>
        </w:rPr>
      </w:pPr>
    </w:p>
    <w:p w:rsidR="00957D03" w:rsidRDefault="00957D03" w:rsidP="00957D03">
      <w:pPr>
        <w:pStyle w:val="Style"/>
        <w:spacing w:line="288" w:lineRule="exact"/>
        <w:ind w:left="14" w:right="13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8E1DA7">
        <w:rPr>
          <w:rFonts w:ascii="Comic Sans MS" w:hAnsi="Comic Sans MS" w:cs="Comic Sans MS"/>
          <w:b/>
          <w:bCs/>
          <w:i/>
          <w:iCs/>
          <w:sz w:val="22"/>
          <w:szCs w:val="22"/>
        </w:rPr>
        <w:t>Eveil his</w:t>
      </w: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torique, </w:t>
      </w:r>
      <w:r w:rsidRPr="008E1DA7">
        <w:rPr>
          <w:rFonts w:ascii="Comic Sans MS" w:hAnsi="Comic Sans MS" w:cs="Comic Sans MS"/>
          <w:b/>
          <w:bCs/>
          <w:i/>
          <w:iCs/>
          <w:sz w:val="22"/>
          <w:szCs w:val="22"/>
        </w:rPr>
        <w:t>géographique</w:t>
      </w: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 et scientifique</w:t>
      </w:r>
    </w:p>
    <w:p w:rsidR="00957D03" w:rsidRPr="00731386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731386">
        <w:rPr>
          <w:rFonts w:ascii="Comic Sans MS" w:hAnsi="Comic Sans MS" w:cs="Comic Sans MS"/>
          <w:sz w:val="22"/>
          <w:szCs w:val="22"/>
        </w:rPr>
        <w:t>Le temps, l’espace, le monde en maternelle : on éveille la curiosité des enfants à partir de</w:t>
      </w:r>
      <w:r w:rsidR="00AE6279">
        <w:rPr>
          <w:rFonts w:ascii="Comic Sans MS" w:hAnsi="Comic Sans MS" w:cs="Comic Sans MS"/>
          <w:sz w:val="22"/>
          <w:szCs w:val="22"/>
        </w:rPr>
        <w:t xml:space="preserve"> ce qu’ils apportent ou de</w:t>
      </w:r>
      <w:r w:rsidRPr="00731386">
        <w:rPr>
          <w:rFonts w:ascii="Comic Sans MS" w:hAnsi="Comic Sans MS" w:cs="Comic Sans MS"/>
          <w:sz w:val="22"/>
          <w:szCs w:val="22"/>
        </w:rPr>
        <w:t xml:space="preserve"> t</w:t>
      </w:r>
      <w:r w:rsidR="00AE6279">
        <w:rPr>
          <w:rFonts w:ascii="Comic Sans MS" w:hAnsi="Comic Sans MS" w:cs="Comic Sans MS"/>
          <w:sz w:val="22"/>
          <w:szCs w:val="22"/>
        </w:rPr>
        <w:t>hèmes proposés par l’enseignante</w:t>
      </w:r>
      <w:r w:rsidRPr="00731386">
        <w:rPr>
          <w:rFonts w:ascii="Comic Sans MS" w:hAnsi="Comic Sans MS" w:cs="Comic Sans MS"/>
          <w:sz w:val="22"/>
          <w:szCs w:val="22"/>
        </w:rPr>
        <w:t>.</w:t>
      </w:r>
    </w:p>
    <w:p w:rsidR="00957D03" w:rsidRPr="00731386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731386">
        <w:rPr>
          <w:rFonts w:ascii="Comic Sans MS" w:hAnsi="Comic Sans MS" w:cs="Comic Sans MS"/>
          <w:sz w:val="22"/>
          <w:szCs w:val="22"/>
        </w:rPr>
        <w:t>A l’école primaire, les enseignants exploitent toutes situations qui se présentent en cours d’année.</w:t>
      </w:r>
    </w:p>
    <w:p w:rsidR="005C54ED" w:rsidRDefault="005C54ED" w:rsidP="005C54ED">
      <w:pPr>
        <w:pStyle w:val="Style"/>
        <w:spacing w:before="523" w:line="288" w:lineRule="exact"/>
        <w:ind w:left="23" w:right="562"/>
        <w:rPr>
          <w:rFonts w:ascii="Comic Sans MS" w:hAnsi="Comic Sans MS" w:cs="Comic Sans MS"/>
          <w:i/>
          <w:iCs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>Seconde la</w:t>
      </w: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ngue</w:t>
      </w:r>
    </w:p>
    <w:p w:rsidR="005C54ED" w:rsidRDefault="005C54ED" w:rsidP="005C54ED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Dès la première primaire, les enfants bénéficient d’une période de cours de néerlandais  par semaine. </w:t>
      </w:r>
    </w:p>
    <w:p w:rsidR="005C54ED" w:rsidRPr="000E445F" w:rsidRDefault="005C54ED" w:rsidP="005C54ED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 partir de la troisième année primaire, ils suivent deux périodes de cours de néerlandais.</w:t>
      </w:r>
    </w:p>
    <w:p w:rsidR="004F557E" w:rsidRDefault="004F557E">
      <w:pPr>
        <w:rPr>
          <w:rFonts w:ascii="Comic Sans MS" w:eastAsia="Times New Roman" w:hAnsi="Comic Sans MS" w:cs="Comic Sans MS"/>
          <w:b/>
          <w:bCs/>
          <w:i/>
          <w:iCs/>
          <w:lang w:val="fr-FR" w:eastAsia="fr-FR"/>
        </w:rPr>
      </w:pPr>
      <w:r>
        <w:rPr>
          <w:rFonts w:ascii="Comic Sans MS" w:hAnsi="Comic Sans MS" w:cs="Comic Sans MS"/>
          <w:b/>
          <w:bCs/>
          <w:i/>
          <w:iCs/>
        </w:rPr>
        <w:br w:type="page"/>
      </w:r>
    </w:p>
    <w:p w:rsidR="00957D03" w:rsidRPr="000E445F" w:rsidRDefault="00BA0713" w:rsidP="00957D03">
      <w:pPr>
        <w:pStyle w:val="Style"/>
        <w:spacing w:before="523" w:line="288" w:lineRule="exact"/>
        <w:ind w:left="14" w:right="552"/>
        <w:rPr>
          <w:rFonts w:ascii="Comic Sans MS" w:hAnsi="Comic Sans MS" w:cs="Comic Sans MS"/>
          <w:i/>
          <w:iCs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lastRenderedPageBreak/>
        <w:t>E</w:t>
      </w:r>
      <w:r w:rsidR="00957D03"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panouissement physique</w:t>
      </w:r>
    </w:p>
    <w:p w:rsidR="00957D03" w:rsidRPr="000E445F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 xml:space="preserve">Dans les classes maternelles, un cours de psychomotricité est organisé. </w:t>
      </w:r>
    </w:p>
    <w:p w:rsidR="00957D03" w:rsidRPr="000E445F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>Appro</w:t>
      </w:r>
      <w:r>
        <w:rPr>
          <w:rFonts w:ascii="Comic Sans MS" w:hAnsi="Comic Sans MS" w:cs="Comic Sans MS"/>
          <w:sz w:val="22"/>
          <w:szCs w:val="22"/>
        </w:rPr>
        <w:t>che de l'eau en 3ème maternelle.</w:t>
      </w:r>
      <w:r w:rsidRPr="000E445F">
        <w:rPr>
          <w:rFonts w:ascii="Comic Sans MS" w:hAnsi="Comic Sans MS" w:cs="Comic Sans MS"/>
          <w:sz w:val="22"/>
          <w:szCs w:val="22"/>
        </w:rPr>
        <w:t xml:space="preserve"> </w:t>
      </w:r>
    </w:p>
    <w:p w:rsidR="005C54ED" w:rsidRPr="005C54ED" w:rsidRDefault="005C54ED" w:rsidP="005C54ED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5C54ED">
        <w:rPr>
          <w:rFonts w:ascii="Comic Sans MS" w:hAnsi="Comic Sans MS" w:cs="Comic Sans MS"/>
          <w:sz w:val="22"/>
          <w:szCs w:val="22"/>
        </w:rPr>
        <w:t xml:space="preserve">En primaire, cours d'éducation physique et de natation, organisation d'une journée sportive. </w:t>
      </w:r>
    </w:p>
    <w:p w:rsidR="005C54ED" w:rsidRDefault="005C54ED" w:rsidP="005C54ED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5C54ED">
        <w:rPr>
          <w:rFonts w:ascii="Comic Sans MS" w:hAnsi="Comic Sans MS" w:cs="Comic Sans MS"/>
          <w:sz w:val="22"/>
          <w:szCs w:val="22"/>
        </w:rPr>
        <w:t>A partir de la 3e primaire, participation au cross de l’ADEPS.</w:t>
      </w:r>
    </w:p>
    <w:p w:rsidR="00112D20" w:rsidRDefault="00112D20" w:rsidP="00112D20">
      <w:pPr>
        <w:pStyle w:val="Style"/>
        <w:spacing w:line="326" w:lineRule="exact"/>
        <w:ind w:left="725" w:right="149"/>
        <w:rPr>
          <w:rFonts w:ascii="Comic Sans MS" w:hAnsi="Comic Sans MS" w:cs="Comic Sans MS"/>
          <w:sz w:val="22"/>
          <w:szCs w:val="22"/>
        </w:rPr>
      </w:pPr>
    </w:p>
    <w:p w:rsidR="00112D20" w:rsidRDefault="00112D20" w:rsidP="00112D20">
      <w:pPr>
        <w:pStyle w:val="Style"/>
        <w:ind w:left="23" w:right="561"/>
        <w:outlineLvl w:val="0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F15E43">
        <w:rPr>
          <w:rFonts w:ascii="Comic Sans MS" w:hAnsi="Comic Sans MS" w:cs="Comic Sans MS"/>
          <w:b/>
          <w:bCs/>
          <w:i/>
          <w:iCs/>
          <w:sz w:val="22"/>
          <w:szCs w:val="22"/>
        </w:rPr>
        <w:t>Cours philosophiques</w:t>
      </w:r>
    </w:p>
    <w:p w:rsidR="00112D20" w:rsidRPr="00E17E90" w:rsidRDefault="00112D20" w:rsidP="00112D20">
      <w:pPr>
        <w:pStyle w:val="Style"/>
        <w:ind w:left="426" w:right="561"/>
        <w:outlineLvl w:val="0"/>
        <w:rPr>
          <w:rFonts w:ascii="Comic Sans MS" w:hAnsi="Comic Sans MS" w:cs="Comic Sans MS"/>
          <w:b/>
          <w:bCs/>
          <w:iCs/>
          <w:sz w:val="22"/>
          <w:szCs w:val="22"/>
        </w:rPr>
      </w:pPr>
      <w:r w:rsidRPr="00E17E90">
        <w:rPr>
          <w:rFonts w:ascii="Comic Sans MS" w:hAnsi="Comic Sans MS" w:cs="Comic Sans MS"/>
          <w:sz w:val="22"/>
          <w:szCs w:val="22"/>
        </w:rPr>
        <w:t>Nous pensons qu’il est important pour les enfants de connaitre les autres courants religieux ou philosophiques et d’agir et intera</w:t>
      </w:r>
      <w:r w:rsidR="00745BDC">
        <w:rPr>
          <w:rFonts w:ascii="Comic Sans MS" w:hAnsi="Comic Sans MS" w:cs="Comic Sans MS"/>
          <w:sz w:val="22"/>
          <w:szCs w:val="22"/>
        </w:rPr>
        <w:t>gir à partir de valeurs partagées</w:t>
      </w:r>
      <w:r w:rsidRPr="00E17E90">
        <w:rPr>
          <w:rFonts w:ascii="Comic Sans MS" w:hAnsi="Comic Sans MS" w:cs="Comic Sans MS"/>
          <w:sz w:val="22"/>
          <w:szCs w:val="22"/>
        </w:rPr>
        <w:t>. A cet effet, les professeurs de cours philosophiques organisent, plusieurs fois par</w:t>
      </w:r>
      <w:r w:rsidRPr="00E17E90">
        <w:rPr>
          <w:rFonts w:ascii="Comic Sans MS" w:hAnsi="Comic Sans MS" w:cs="Comic Sans MS"/>
          <w:iCs/>
          <w:sz w:val="22"/>
          <w:szCs w:val="22"/>
        </w:rPr>
        <w:t xml:space="preserve"> an, des activités communes : découverte de lieux de cultes, projets « citoyens » …</w:t>
      </w:r>
    </w:p>
    <w:p w:rsidR="00957D03" w:rsidRPr="000E445F" w:rsidRDefault="00957D03" w:rsidP="00112D20">
      <w:pPr>
        <w:pStyle w:val="Style"/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</w:p>
    <w:p w:rsidR="004F557E" w:rsidRPr="000E445F" w:rsidRDefault="004F557E" w:rsidP="004F557E">
      <w:pPr>
        <w:pStyle w:val="Style"/>
        <w:spacing w:line="288" w:lineRule="exact"/>
        <w:ind w:left="9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>Auto-évaluation</w:t>
      </w:r>
    </w:p>
    <w:p w:rsidR="004F557E" w:rsidRDefault="004F557E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 xml:space="preserve">Les élèves apprennent à "s'autoévaluer" régulièrement selon l'âge et les activités. </w:t>
      </w:r>
    </w:p>
    <w:p w:rsidR="004F557E" w:rsidRPr="000E445F" w:rsidRDefault="004F557E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Aux cycles 3 et 4, les enfants utilisent des fichiers « autocorrectifs ».</w:t>
      </w:r>
    </w:p>
    <w:p w:rsidR="004F557E" w:rsidRPr="000E445F" w:rsidRDefault="004F557E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0E445F">
        <w:rPr>
          <w:rFonts w:ascii="Comic Sans MS" w:hAnsi="Comic Sans MS" w:cs="Comic Sans MS"/>
          <w:sz w:val="22"/>
          <w:szCs w:val="22"/>
        </w:rPr>
        <w:t xml:space="preserve">L'enfant a droit à l'erreur; </w:t>
      </w:r>
      <w:r>
        <w:rPr>
          <w:rFonts w:ascii="Comic Sans MS" w:hAnsi="Comic Sans MS" w:cs="Comic Sans MS"/>
          <w:sz w:val="22"/>
          <w:szCs w:val="22"/>
        </w:rPr>
        <w:t xml:space="preserve">celle-ci est corrigée avec lui pour l’aider </w:t>
      </w:r>
      <w:r w:rsidRPr="000E445F">
        <w:rPr>
          <w:rFonts w:ascii="Comic Sans MS" w:hAnsi="Comic Sans MS" w:cs="Comic Sans MS"/>
          <w:sz w:val="22"/>
          <w:szCs w:val="22"/>
        </w:rPr>
        <w:t>dans sa démarche d'apprentissage</w:t>
      </w:r>
      <w:r w:rsidR="00112D20">
        <w:rPr>
          <w:rFonts w:ascii="Comic Sans MS" w:hAnsi="Comic Sans MS" w:cs="Comic Sans MS"/>
          <w:sz w:val="22"/>
          <w:szCs w:val="22"/>
        </w:rPr>
        <w:t>.</w:t>
      </w:r>
    </w:p>
    <w:p w:rsidR="00957D03" w:rsidRPr="008C2952" w:rsidRDefault="00957D03" w:rsidP="00957D03">
      <w:pPr>
        <w:pStyle w:val="Style"/>
        <w:spacing w:before="580" w:line="288" w:lineRule="exact"/>
        <w:ind w:left="14" w:right="130"/>
        <w:rPr>
          <w:rFonts w:ascii="Comic Sans MS" w:hAnsi="Comic Sans MS" w:cs="Comic Sans MS"/>
          <w:i/>
          <w:iCs/>
          <w:sz w:val="22"/>
          <w:szCs w:val="22"/>
        </w:rPr>
      </w:pPr>
      <w:r w:rsidRPr="00CF2B3D">
        <w:rPr>
          <w:rFonts w:ascii="Comic Sans MS" w:hAnsi="Comic Sans MS" w:cs="Comic Sans MS"/>
          <w:b/>
          <w:bCs/>
          <w:i/>
          <w:iCs/>
          <w:sz w:val="22"/>
          <w:szCs w:val="22"/>
        </w:rPr>
        <w:t>Aspect relationnel</w:t>
      </w:r>
      <w:r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 et culturel</w:t>
      </w: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Les élèves apprennent à programmer leur travail, à être autonome</w:t>
      </w:r>
      <w:r w:rsidR="006C7359">
        <w:rPr>
          <w:rFonts w:ascii="Comic Sans MS" w:hAnsi="Comic Sans MS" w:cs="Comic Sans MS"/>
          <w:sz w:val="22"/>
          <w:szCs w:val="22"/>
        </w:rPr>
        <w:t>s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957D03" w:rsidRPr="008C2952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 xml:space="preserve">On </w:t>
      </w:r>
      <w:r>
        <w:rPr>
          <w:rFonts w:ascii="Comic Sans MS" w:hAnsi="Comic Sans MS" w:cs="Comic Sans MS"/>
          <w:sz w:val="22"/>
          <w:szCs w:val="22"/>
        </w:rPr>
        <w:t xml:space="preserve">favorise la coopération de tous </w:t>
      </w:r>
      <w:r w:rsidRPr="008C2952">
        <w:rPr>
          <w:rFonts w:ascii="Comic Sans MS" w:hAnsi="Comic Sans MS" w:cs="Comic Sans MS"/>
          <w:sz w:val="22"/>
          <w:szCs w:val="22"/>
        </w:rPr>
        <w:t>(travaux de groupes</w:t>
      </w:r>
      <w:r>
        <w:rPr>
          <w:rFonts w:ascii="Comic Sans MS" w:hAnsi="Comic Sans MS" w:cs="Comic Sans MS"/>
          <w:sz w:val="22"/>
          <w:szCs w:val="22"/>
        </w:rPr>
        <w:t>, parrainage des petits par les grands</w:t>
      </w:r>
      <w:r w:rsidRPr="008C2952">
        <w:rPr>
          <w:rFonts w:ascii="Comic Sans MS" w:hAnsi="Comic Sans MS" w:cs="Comic Sans MS"/>
          <w:sz w:val="22"/>
          <w:szCs w:val="22"/>
        </w:rPr>
        <w:t xml:space="preserve">). </w:t>
      </w:r>
    </w:p>
    <w:p w:rsidR="00957D03" w:rsidRPr="008C2952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Chaque enfant a l'occasion de s'exprimer de différentes manières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 xml:space="preserve">: entretien familier, poésie, </w:t>
      </w:r>
      <w:r>
        <w:rPr>
          <w:rFonts w:ascii="Comic Sans MS" w:hAnsi="Comic Sans MS" w:cs="Comic Sans MS"/>
          <w:sz w:val="22"/>
          <w:szCs w:val="22"/>
        </w:rPr>
        <w:t>présentation de travaux, conseil de classe…</w:t>
      </w:r>
    </w:p>
    <w:p w:rsidR="00957D03" w:rsidRPr="00AE6279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AE6279">
        <w:rPr>
          <w:rFonts w:ascii="Comic Sans MS" w:hAnsi="Comic Sans MS" w:cs="Comic Sans MS"/>
          <w:sz w:val="22"/>
          <w:szCs w:val="22"/>
        </w:rPr>
        <w:t>Les élèves assistent à des séances culturelles.</w:t>
      </w:r>
      <w:r w:rsidR="00AE6279" w:rsidRPr="00AE6279">
        <w:rPr>
          <w:rFonts w:ascii="Comic Sans MS" w:hAnsi="Comic Sans MS" w:cs="Comic Sans MS"/>
          <w:sz w:val="22"/>
          <w:szCs w:val="22"/>
        </w:rPr>
        <w:t xml:space="preserve"> </w:t>
      </w:r>
      <w:r w:rsidRPr="00AE6279">
        <w:rPr>
          <w:rFonts w:ascii="Comic Sans MS" w:hAnsi="Comic Sans MS" w:cs="Comic Sans MS"/>
          <w:sz w:val="22"/>
          <w:szCs w:val="22"/>
        </w:rPr>
        <w:t xml:space="preserve">Entre autres, </w:t>
      </w:r>
      <w:r w:rsidR="00AE6279">
        <w:rPr>
          <w:rFonts w:ascii="Comic Sans MS" w:hAnsi="Comic Sans MS" w:cs="Comic Sans MS"/>
          <w:sz w:val="22"/>
          <w:szCs w:val="22"/>
        </w:rPr>
        <w:t xml:space="preserve">chaque année, </w:t>
      </w:r>
      <w:r w:rsidRPr="00AE6279">
        <w:rPr>
          <w:rFonts w:ascii="Comic Sans MS" w:hAnsi="Comic Sans MS" w:cs="Comic Sans MS"/>
          <w:sz w:val="22"/>
          <w:szCs w:val="22"/>
        </w:rPr>
        <w:t>la maison de la culture de Dinant propose un spectacle pour les élèves de maternel et un pour ceux du primaire.</w:t>
      </w:r>
    </w:p>
    <w:p w:rsidR="004F557E" w:rsidRDefault="00957D03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L'e</w:t>
      </w:r>
      <w:r>
        <w:rPr>
          <w:rFonts w:ascii="Comic Sans MS" w:hAnsi="Comic Sans MS" w:cs="Comic Sans MS"/>
          <w:sz w:val="22"/>
          <w:szCs w:val="22"/>
        </w:rPr>
        <w:t>nvironnement local est exploité, la priorité est donnée à la découverte du village.</w:t>
      </w:r>
      <w:r w:rsidR="004F557E" w:rsidRPr="004F557E">
        <w:rPr>
          <w:rFonts w:ascii="Comic Sans MS" w:hAnsi="Comic Sans MS" w:cs="Comic Sans MS"/>
          <w:sz w:val="22"/>
          <w:szCs w:val="22"/>
        </w:rPr>
        <w:t xml:space="preserve"> </w:t>
      </w:r>
    </w:p>
    <w:p w:rsidR="004F557E" w:rsidRPr="004F557E" w:rsidRDefault="004F557E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4F557E">
        <w:rPr>
          <w:rFonts w:ascii="Comic Sans MS" w:hAnsi="Comic Sans MS" w:cs="Comic Sans MS"/>
          <w:sz w:val="22"/>
          <w:szCs w:val="22"/>
        </w:rPr>
        <w:t>Exploitation du Journal Des Enfants en 5e et 6e primaires.</w:t>
      </w:r>
    </w:p>
    <w:p w:rsidR="004F557E" w:rsidRPr="004F557E" w:rsidRDefault="004F557E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4F557E">
        <w:rPr>
          <w:rFonts w:ascii="Comic Sans MS" w:hAnsi="Comic Sans MS" w:cs="Comic Sans MS"/>
          <w:sz w:val="22"/>
          <w:szCs w:val="22"/>
        </w:rPr>
        <w:t>Partenariats occasionnels avec des personnes extérieures à l’école pour mener des projets dans les domaines de la culture et de l’environnement.</w:t>
      </w:r>
    </w:p>
    <w:p w:rsidR="004F557E" w:rsidRPr="00731386" w:rsidRDefault="004F557E" w:rsidP="004F557E">
      <w:pPr>
        <w:pStyle w:val="Style"/>
        <w:spacing w:line="326" w:lineRule="exact"/>
        <w:ind w:left="725" w:right="149"/>
        <w:rPr>
          <w:rFonts w:ascii="Comic Sans MS" w:hAnsi="Comic Sans MS" w:cs="Comic Sans MS"/>
          <w:sz w:val="22"/>
          <w:szCs w:val="22"/>
        </w:rPr>
      </w:pPr>
    </w:p>
    <w:p w:rsidR="00957D03" w:rsidRPr="000E445F" w:rsidRDefault="00957D03" w:rsidP="00957D03">
      <w:pPr>
        <w:pStyle w:val="Style"/>
        <w:spacing w:line="331" w:lineRule="exact"/>
        <w:ind w:left="5" w:right="158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>Relations parents-école.</w:t>
      </w:r>
    </w:p>
    <w:p w:rsidR="00957D03" w:rsidRPr="008C2952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Le journal de clas</w:t>
      </w:r>
      <w:r>
        <w:rPr>
          <w:rFonts w:ascii="Comic Sans MS" w:hAnsi="Comic Sans MS" w:cs="Comic Sans MS"/>
          <w:sz w:val="22"/>
          <w:szCs w:val="22"/>
        </w:rPr>
        <w:t>se ainsi que le cahier de liaison pour les maternelles</w:t>
      </w:r>
      <w:r w:rsidR="00AE6279">
        <w:rPr>
          <w:rFonts w:ascii="Comic Sans MS" w:hAnsi="Comic Sans MS" w:cs="Comic Sans MS"/>
          <w:sz w:val="22"/>
          <w:szCs w:val="22"/>
        </w:rPr>
        <w:t xml:space="preserve"> constituent les liens privilégiés entre l’école et la famille.</w:t>
      </w: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8C2952">
        <w:rPr>
          <w:rFonts w:ascii="Comic Sans MS" w:hAnsi="Comic Sans MS" w:cs="Comic Sans MS"/>
          <w:sz w:val="22"/>
          <w:szCs w:val="22"/>
        </w:rPr>
        <w:t>Lors de la remise des bulletins, les parents sont invités</w:t>
      </w:r>
      <w:r>
        <w:rPr>
          <w:rFonts w:ascii="Comic Sans MS" w:hAnsi="Comic Sans MS" w:cs="Comic Sans MS"/>
          <w:sz w:val="22"/>
          <w:szCs w:val="22"/>
        </w:rPr>
        <w:t xml:space="preserve"> à</w:t>
      </w:r>
      <w:r w:rsidRPr="00731386">
        <w:rPr>
          <w:rFonts w:ascii="Comic Sans MS" w:hAnsi="Comic Sans MS" w:cs="Comic Sans MS"/>
          <w:sz w:val="22"/>
          <w:szCs w:val="22"/>
        </w:rPr>
        <w:t xml:space="preserve"> </w:t>
      </w:r>
      <w:r w:rsidRPr="008C2952">
        <w:rPr>
          <w:rFonts w:ascii="Comic Sans MS" w:hAnsi="Comic Sans MS" w:cs="Comic Sans MS"/>
          <w:sz w:val="22"/>
          <w:szCs w:val="22"/>
        </w:rPr>
        <w:t xml:space="preserve">rencontrer les </w:t>
      </w:r>
      <w:r>
        <w:rPr>
          <w:rFonts w:ascii="Comic Sans MS" w:hAnsi="Comic Sans MS" w:cs="Comic Sans MS"/>
          <w:sz w:val="22"/>
          <w:szCs w:val="22"/>
        </w:rPr>
        <w:t xml:space="preserve">titulaires </w:t>
      </w:r>
      <w:r w:rsidRPr="008C2952">
        <w:rPr>
          <w:rFonts w:ascii="Comic Sans MS" w:hAnsi="Comic Sans MS" w:cs="Comic Sans MS"/>
          <w:sz w:val="22"/>
          <w:szCs w:val="22"/>
        </w:rPr>
        <w:t>(au moins une fois par trimestre)</w:t>
      </w:r>
      <w:r>
        <w:rPr>
          <w:rFonts w:ascii="Comic Sans MS" w:hAnsi="Comic Sans MS" w:cs="Comic Sans MS"/>
          <w:sz w:val="22"/>
          <w:szCs w:val="22"/>
        </w:rPr>
        <w:t xml:space="preserve"> y compris en maternelle.</w:t>
      </w:r>
    </w:p>
    <w:p w:rsidR="00957D03" w:rsidRPr="000E445F" w:rsidRDefault="00957D03" w:rsidP="004F557E">
      <w:pPr>
        <w:pStyle w:val="Style"/>
        <w:spacing w:before="523" w:line="288" w:lineRule="exact"/>
        <w:ind w:right="561"/>
        <w:rPr>
          <w:rFonts w:ascii="Comic Sans MS" w:hAnsi="Comic Sans MS" w:cs="Comic Sans MS"/>
          <w:i/>
          <w:iCs/>
          <w:sz w:val="22"/>
          <w:szCs w:val="22"/>
        </w:rPr>
      </w:pPr>
      <w:r w:rsidRPr="000E445F">
        <w:rPr>
          <w:rFonts w:ascii="Comic Sans MS" w:hAnsi="Comic Sans MS" w:cs="Comic Sans MS"/>
          <w:b/>
          <w:bCs/>
          <w:i/>
          <w:iCs/>
          <w:sz w:val="22"/>
          <w:szCs w:val="22"/>
        </w:rPr>
        <w:t>Initiation aux techniques nouvelles</w:t>
      </w:r>
    </w:p>
    <w:p w:rsidR="00AE6279" w:rsidRPr="00AE6279" w:rsidRDefault="00957D03" w:rsidP="00AE6279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AE6279">
        <w:rPr>
          <w:rFonts w:ascii="Comic Sans MS" w:hAnsi="Comic Sans MS" w:cs="Comic Sans MS"/>
          <w:sz w:val="22"/>
          <w:szCs w:val="22"/>
        </w:rPr>
        <w:t>Approche de l'informatique dès la maternelle</w:t>
      </w:r>
      <w:r w:rsidR="00AE6279" w:rsidRPr="00AE6279">
        <w:rPr>
          <w:rFonts w:ascii="Comic Sans MS" w:hAnsi="Comic Sans MS" w:cs="Comic Sans MS"/>
          <w:sz w:val="22"/>
          <w:szCs w:val="22"/>
        </w:rPr>
        <w:t xml:space="preserve">. </w:t>
      </w:r>
    </w:p>
    <w:p w:rsidR="00745BDC" w:rsidRDefault="00745BDC">
      <w:pPr>
        <w:rPr>
          <w:rFonts w:ascii="Comic Sans MS" w:eastAsia="Times New Roman" w:hAnsi="Comic Sans MS" w:cs="Comic Sans MS"/>
          <w:b/>
          <w:bCs/>
          <w:i/>
          <w:iCs/>
          <w:lang w:val="fr-FR" w:eastAsia="fr-FR"/>
        </w:rPr>
      </w:pPr>
      <w:r>
        <w:rPr>
          <w:rFonts w:ascii="Comic Sans MS" w:hAnsi="Comic Sans MS" w:cs="Comic Sans MS"/>
          <w:b/>
          <w:bCs/>
          <w:i/>
          <w:iCs/>
        </w:rPr>
        <w:br w:type="page"/>
      </w:r>
    </w:p>
    <w:p w:rsidR="00C24808" w:rsidRPr="00AE6279" w:rsidRDefault="00957D03" w:rsidP="00AE6279">
      <w:pPr>
        <w:pStyle w:val="Style"/>
        <w:spacing w:before="523" w:line="288" w:lineRule="exact"/>
        <w:ind w:left="14" w:right="561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AE6279">
        <w:rPr>
          <w:rFonts w:ascii="Comic Sans MS" w:hAnsi="Comic Sans MS" w:cs="Comic Sans MS"/>
          <w:b/>
          <w:bCs/>
          <w:i/>
          <w:iCs/>
          <w:sz w:val="22"/>
          <w:szCs w:val="22"/>
        </w:rPr>
        <w:lastRenderedPageBreak/>
        <w:t>Harmoniser les transitions</w:t>
      </w:r>
    </w:p>
    <w:p w:rsidR="00957D03" w:rsidRDefault="00957D03" w:rsidP="004F557E">
      <w:pPr>
        <w:pStyle w:val="Style"/>
        <w:numPr>
          <w:ilvl w:val="0"/>
          <w:numId w:val="7"/>
        </w:numPr>
        <w:spacing w:line="326" w:lineRule="exact"/>
        <w:rPr>
          <w:rFonts w:ascii="Comic Sans MS" w:hAnsi="Comic Sans MS" w:cs="Comic Sans MS"/>
          <w:sz w:val="22"/>
          <w:szCs w:val="22"/>
        </w:rPr>
      </w:pPr>
      <w:r w:rsidRPr="00AE6279">
        <w:rPr>
          <w:rFonts w:ascii="Comic Sans MS" w:hAnsi="Comic Sans MS" w:cs="Comic Sans MS"/>
          <w:sz w:val="22"/>
          <w:szCs w:val="22"/>
        </w:rPr>
        <w:t xml:space="preserve">Durant le troisième trimestre, les élèves de 3e maternelle sont </w:t>
      </w:r>
      <w:proofErr w:type="gramStart"/>
      <w:r w:rsidRPr="00AE6279">
        <w:rPr>
          <w:rFonts w:ascii="Comic Sans MS" w:hAnsi="Comic Sans MS" w:cs="Comic Sans MS"/>
          <w:sz w:val="22"/>
          <w:szCs w:val="22"/>
        </w:rPr>
        <w:t>accueillis</w:t>
      </w:r>
      <w:proofErr w:type="gramEnd"/>
      <w:r w:rsidRPr="00AE6279">
        <w:rPr>
          <w:rFonts w:ascii="Comic Sans MS" w:hAnsi="Comic Sans MS" w:cs="Comic Sans MS"/>
          <w:sz w:val="22"/>
          <w:szCs w:val="22"/>
        </w:rPr>
        <w:t xml:space="preserve"> dans la classe</w:t>
      </w:r>
      <w:r>
        <w:rPr>
          <w:rFonts w:ascii="Comic Sans MS" w:hAnsi="Comic Sans MS" w:cs="Comic Sans MS"/>
          <w:sz w:val="22"/>
          <w:szCs w:val="22"/>
        </w:rPr>
        <w:t xml:space="preserve"> de 1</w:t>
      </w:r>
      <w:r w:rsidRPr="00731386">
        <w:rPr>
          <w:rFonts w:ascii="Comic Sans MS" w:hAnsi="Comic Sans MS" w:cs="Comic Sans MS"/>
          <w:sz w:val="22"/>
          <w:szCs w:val="22"/>
        </w:rPr>
        <w:t>ère</w:t>
      </w:r>
      <w:r>
        <w:rPr>
          <w:rFonts w:ascii="Comic Sans MS" w:hAnsi="Comic Sans MS" w:cs="Comic Sans MS"/>
          <w:sz w:val="22"/>
          <w:szCs w:val="22"/>
        </w:rPr>
        <w:t xml:space="preserve"> primaire (avril et mai). Lors de ces moments de partage, les enfants appor</w:t>
      </w:r>
      <w:r w:rsidR="00AE6279">
        <w:rPr>
          <w:rFonts w:ascii="Comic Sans MS" w:hAnsi="Comic Sans MS" w:cs="Comic Sans MS"/>
          <w:sz w:val="22"/>
          <w:szCs w:val="22"/>
        </w:rPr>
        <w:t>tent les outils dont ils</w:t>
      </w:r>
      <w:r>
        <w:rPr>
          <w:rFonts w:ascii="Comic Sans MS" w:hAnsi="Comic Sans MS" w:cs="Comic Sans MS"/>
          <w:sz w:val="22"/>
          <w:szCs w:val="22"/>
        </w:rPr>
        <w:t xml:space="preserve"> auront besoin pour leurs apprentissages en primaire.</w:t>
      </w:r>
    </w:p>
    <w:p w:rsidR="00957D03" w:rsidRPr="004F557E" w:rsidRDefault="00957D03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AE6279">
        <w:rPr>
          <w:rFonts w:ascii="Comic Sans MS" w:hAnsi="Comic Sans MS" w:cs="Comic Sans MS"/>
          <w:sz w:val="22"/>
          <w:szCs w:val="22"/>
        </w:rPr>
        <w:t xml:space="preserve">Primaire vers secondaire : information donnée par le P.M.S. </w:t>
      </w:r>
    </w:p>
    <w:p w:rsidR="00957D03" w:rsidRDefault="00957D03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sz w:val="22"/>
          <w:szCs w:val="22"/>
        </w:rPr>
      </w:pPr>
    </w:p>
    <w:p w:rsidR="00957D03" w:rsidRDefault="00957D03" w:rsidP="00957D03">
      <w:pPr>
        <w:pStyle w:val="Style"/>
        <w:spacing w:line="326" w:lineRule="exact"/>
        <w:ind w:right="1258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>Année complémentaire</w:t>
      </w:r>
    </w:p>
    <w:p w:rsidR="00C24808" w:rsidRDefault="00C24808" w:rsidP="00957D03">
      <w:pPr>
        <w:pStyle w:val="Style"/>
        <w:spacing w:line="326" w:lineRule="exact"/>
        <w:ind w:right="1258"/>
        <w:rPr>
          <w:rFonts w:ascii="Comic Sans MS" w:hAnsi="Comic Sans MS" w:cs="Comic Sans MS"/>
          <w:sz w:val="22"/>
          <w:szCs w:val="22"/>
        </w:rPr>
      </w:pPr>
    </w:p>
    <w:p w:rsidR="00957D03" w:rsidRDefault="00957D03" w:rsidP="00731386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5F2578">
        <w:rPr>
          <w:rFonts w:ascii="Comic Sans MS" w:hAnsi="Comic Sans MS" w:cs="Comic Sans MS"/>
          <w:sz w:val="22"/>
          <w:szCs w:val="22"/>
        </w:rPr>
        <w:t>Pour certains élèves, un temps plus long que le parcours scolaire normal peut s’avérer nécessaire.</w:t>
      </w:r>
      <w:r w:rsidR="005F2578" w:rsidRPr="005F2578">
        <w:rPr>
          <w:rFonts w:ascii="Comic Sans MS" w:hAnsi="Comic Sans MS" w:cs="Comic Sans MS"/>
          <w:sz w:val="22"/>
          <w:szCs w:val="22"/>
        </w:rPr>
        <w:t xml:space="preserve"> </w:t>
      </w:r>
      <w:r w:rsidRPr="005F2578">
        <w:rPr>
          <w:rFonts w:ascii="Comic Sans MS" w:hAnsi="Comic Sans MS" w:cs="Comic Sans MS"/>
          <w:sz w:val="22"/>
          <w:szCs w:val="22"/>
        </w:rPr>
        <w:t xml:space="preserve">L’enfant effectuera alors une année complémentaire et sera inscrit dans la classe où il suit la majorité des cours. Il pourra bénéficier d’un traitement pédagogique adapté. </w:t>
      </w:r>
    </w:p>
    <w:p w:rsidR="00AE6279" w:rsidRDefault="00AE6279" w:rsidP="00AE6279">
      <w:pPr>
        <w:pStyle w:val="Style"/>
        <w:spacing w:line="326" w:lineRule="exact"/>
        <w:ind w:left="725" w:right="149"/>
        <w:rPr>
          <w:rFonts w:ascii="Comic Sans MS" w:hAnsi="Comic Sans MS" w:cs="Comic Sans MS"/>
          <w:sz w:val="22"/>
          <w:szCs w:val="22"/>
        </w:rPr>
      </w:pPr>
    </w:p>
    <w:p w:rsidR="00AE6279" w:rsidRPr="00AE6279" w:rsidRDefault="00AE6279" w:rsidP="00AE6279">
      <w:pPr>
        <w:pStyle w:val="Style"/>
        <w:spacing w:line="326" w:lineRule="exact"/>
        <w:ind w:right="1258"/>
        <w:rPr>
          <w:rFonts w:ascii="Comic Sans MS" w:hAnsi="Comic Sans MS" w:cs="Comic Sans MS"/>
          <w:b/>
          <w:i/>
          <w:sz w:val="22"/>
          <w:szCs w:val="22"/>
        </w:rPr>
      </w:pPr>
      <w:r w:rsidRPr="00AE6279">
        <w:rPr>
          <w:rFonts w:ascii="Comic Sans MS" w:hAnsi="Comic Sans MS" w:cs="Comic Sans MS"/>
          <w:b/>
          <w:i/>
          <w:sz w:val="22"/>
          <w:szCs w:val="22"/>
        </w:rPr>
        <w:t>Intégration des enfants provenant de l’enseignement spécialisé</w:t>
      </w:r>
    </w:p>
    <w:p w:rsidR="00AE6279" w:rsidRPr="00EE72F5" w:rsidRDefault="00AE6279" w:rsidP="00EE72F5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EE72F5">
        <w:rPr>
          <w:rFonts w:ascii="Comic Sans MS" w:hAnsi="Comic Sans MS" w:cs="Comic Sans MS"/>
          <w:sz w:val="22"/>
          <w:szCs w:val="22"/>
        </w:rPr>
        <w:t>Conformément à l’art 67 du décret « missions » du 24 juillet 1997, l’équipe pédagogique s’engage à examiner au cas par cas toute demande d’intégration et à mettre en place toutes les conditions nécessaires pour en assurer les meilleures chances de réussite, en partenariat avec le PMS, les parents et l’enseignement spécialisé.</w:t>
      </w:r>
    </w:p>
    <w:p w:rsidR="00AE6279" w:rsidRDefault="00AE6279" w:rsidP="00AE6279">
      <w:pPr>
        <w:pStyle w:val="Style"/>
        <w:ind w:left="29" w:right="1258"/>
        <w:rPr>
          <w:rFonts w:ascii="Comic Sans MS" w:hAnsi="Comic Sans MS" w:cs="Comic Sans MS"/>
        </w:rPr>
      </w:pPr>
    </w:p>
    <w:p w:rsidR="00AE6279" w:rsidRPr="00EE72F5" w:rsidRDefault="00AE6279" w:rsidP="00EE72F5">
      <w:pPr>
        <w:pStyle w:val="Style"/>
        <w:spacing w:line="326" w:lineRule="exact"/>
        <w:ind w:right="1258"/>
        <w:rPr>
          <w:rFonts w:ascii="Comic Sans MS" w:hAnsi="Comic Sans MS" w:cs="Comic Sans MS"/>
          <w:b/>
          <w:i/>
          <w:sz w:val="22"/>
          <w:szCs w:val="22"/>
        </w:rPr>
      </w:pPr>
      <w:r w:rsidRPr="00EE72F5">
        <w:rPr>
          <w:rFonts w:ascii="Comic Sans MS" w:hAnsi="Comic Sans MS" w:cs="Comic Sans MS"/>
          <w:b/>
          <w:i/>
          <w:sz w:val="22"/>
          <w:szCs w:val="22"/>
        </w:rPr>
        <w:t xml:space="preserve">Droit à l’image </w:t>
      </w:r>
    </w:p>
    <w:p w:rsidR="004F557E" w:rsidRDefault="00AE6279" w:rsidP="004F557E">
      <w:pPr>
        <w:pStyle w:val="Style"/>
        <w:numPr>
          <w:ilvl w:val="0"/>
          <w:numId w:val="7"/>
        </w:numPr>
        <w:spacing w:line="326" w:lineRule="exact"/>
        <w:ind w:right="149"/>
        <w:rPr>
          <w:rFonts w:ascii="Comic Sans MS" w:hAnsi="Comic Sans MS" w:cs="Comic Sans MS"/>
          <w:sz w:val="22"/>
          <w:szCs w:val="22"/>
        </w:rPr>
      </w:pPr>
      <w:r w:rsidRPr="00EE72F5">
        <w:rPr>
          <w:rFonts w:ascii="Comic Sans MS" w:hAnsi="Comic Sans MS" w:cs="Comic Sans MS"/>
          <w:sz w:val="22"/>
          <w:szCs w:val="22"/>
        </w:rPr>
        <w:t>Lors de certaines activités, les élèves pourraient être filmés ou photographiés. Les parents qui s’opposent à l’éventuelle utilisation ou diffusion de ces images sont priés de le signaler en complétant le document remis en début d’année scolaire.</w:t>
      </w:r>
    </w:p>
    <w:p w:rsidR="004F557E" w:rsidRPr="004F557E" w:rsidRDefault="004F557E" w:rsidP="004F557E">
      <w:pPr>
        <w:pStyle w:val="Style"/>
        <w:spacing w:line="326" w:lineRule="exact"/>
        <w:ind w:left="725" w:right="149"/>
        <w:rPr>
          <w:rFonts w:ascii="Comic Sans MS" w:hAnsi="Comic Sans MS" w:cs="Comic Sans MS"/>
          <w:sz w:val="22"/>
          <w:szCs w:val="22"/>
        </w:rPr>
      </w:pPr>
    </w:p>
    <w:p w:rsidR="004F557E" w:rsidRPr="00C761DE" w:rsidRDefault="004F557E" w:rsidP="004F557E">
      <w:pPr>
        <w:pStyle w:val="Style"/>
        <w:spacing w:line="326" w:lineRule="exact"/>
        <w:ind w:left="29" w:right="1258"/>
        <w:rPr>
          <w:rFonts w:ascii="Comic Sans MS" w:hAnsi="Comic Sans MS" w:cs="Comic Sans MS"/>
          <w:b/>
          <w:i/>
          <w:sz w:val="22"/>
          <w:szCs w:val="22"/>
        </w:rPr>
      </w:pPr>
      <w:r>
        <w:rPr>
          <w:rFonts w:ascii="Comic Sans MS" w:hAnsi="Comic Sans MS" w:cs="Comic Sans MS"/>
          <w:b/>
          <w:i/>
          <w:sz w:val="22"/>
          <w:szCs w:val="22"/>
        </w:rPr>
        <w:t>Activités extérieures d’un jour, classes de découverte et de dépaysement</w:t>
      </w:r>
    </w:p>
    <w:p w:rsidR="004F557E" w:rsidRPr="00731386" w:rsidRDefault="004F557E" w:rsidP="004F557E">
      <w:pPr>
        <w:pStyle w:val="Style"/>
        <w:numPr>
          <w:ilvl w:val="0"/>
          <w:numId w:val="7"/>
        </w:numPr>
        <w:spacing w:line="326" w:lineRule="exact"/>
        <w:ind w:right="-143"/>
        <w:rPr>
          <w:rFonts w:ascii="Comic Sans MS" w:hAnsi="Comic Sans MS" w:cs="Comic Sans MS"/>
          <w:sz w:val="22"/>
          <w:szCs w:val="22"/>
        </w:rPr>
      </w:pPr>
      <w:r w:rsidRPr="00731386">
        <w:rPr>
          <w:rFonts w:ascii="Comic Sans MS" w:hAnsi="Comic Sans MS" w:cs="Comic Sans MS"/>
          <w:sz w:val="22"/>
          <w:szCs w:val="22"/>
        </w:rPr>
        <w:t>Des voyage</w:t>
      </w:r>
      <w:r>
        <w:rPr>
          <w:rFonts w:ascii="Comic Sans MS" w:hAnsi="Comic Sans MS" w:cs="Comic Sans MS"/>
          <w:sz w:val="22"/>
          <w:szCs w:val="22"/>
        </w:rPr>
        <w:t>s sont prévus pour chaque cycle : excursions annuelles d’un jour et classes de dépaysement de plusieurs jours. Ces activités</w:t>
      </w:r>
      <w:r w:rsidRPr="00731386">
        <w:rPr>
          <w:rFonts w:ascii="Comic Sans MS" w:hAnsi="Comic Sans MS" w:cs="Comic Sans MS"/>
          <w:sz w:val="22"/>
          <w:szCs w:val="22"/>
        </w:rPr>
        <w:t xml:space="preserve"> ont pour principal objectif de faire découvrir aux enfants une autre réalité géographique, culturelle et  sociale tout en intégrant l’apprentissage des compétences à développer à l’école. Un document joint au projet établissement présente les principales activités prévues ainsi que leur cout approximatif. </w:t>
      </w:r>
    </w:p>
    <w:p w:rsidR="00C24808" w:rsidRDefault="00C24808">
      <w:pPr>
        <w:rPr>
          <w:rFonts w:ascii="Comic Sans MS" w:eastAsia="Times New Roman" w:hAnsi="Comic Sans MS" w:cs="Comic Sans MS"/>
          <w:lang w:val="fr-FR" w:eastAsia="fr-FR"/>
        </w:rPr>
      </w:pPr>
      <w:r w:rsidRPr="00731386">
        <w:rPr>
          <w:rFonts w:ascii="Comic Sans MS" w:eastAsia="Times New Roman" w:hAnsi="Comic Sans MS" w:cs="Comic Sans MS"/>
          <w:lang w:val="fr-FR" w:eastAsia="fr-FR"/>
        </w:rPr>
        <w:br w:type="page"/>
      </w:r>
    </w:p>
    <w:p w:rsidR="00C24808" w:rsidRPr="005F2578" w:rsidRDefault="00C24808" w:rsidP="00C24808">
      <w:pPr>
        <w:pStyle w:val="Style"/>
        <w:spacing w:line="326" w:lineRule="exact"/>
        <w:ind w:left="426" w:right="1258"/>
        <w:rPr>
          <w:rFonts w:ascii="Comic Sans MS" w:hAnsi="Comic Sans MS" w:cs="Comic Sans MS"/>
          <w:sz w:val="22"/>
          <w:szCs w:val="22"/>
        </w:rPr>
      </w:pPr>
    </w:p>
    <w:p w:rsidR="00957D03" w:rsidRDefault="00957D03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</w:rPr>
      </w:pPr>
    </w:p>
    <w:p w:rsidR="00957D03" w:rsidRPr="00BD1186" w:rsidRDefault="005F2578" w:rsidP="00BD1186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6" w:lineRule="exact"/>
        <w:ind w:left="374" w:right="1258"/>
        <w:jc w:val="center"/>
        <w:rPr>
          <w:rFonts w:ascii="Comic Sans MS" w:hAnsi="Comic Sans MS" w:cs="Comic Sans MS"/>
          <w:i/>
        </w:rPr>
      </w:pPr>
      <w:r w:rsidRPr="00BD1186">
        <w:rPr>
          <w:rFonts w:ascii="Comic Sans MS" w:hAnsi="Comic Sans MS" w:cs="Comic Sans MS"/>
          <w:i/>
        </w:rPr>
        <w:t>Notre projet spécifique pour les trois années à venir</w:t>
      </w:r>
    </w:p>
    <w:p w:rsidR="005F2578" w:rsidRDefault="005F2578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</w:rPr>
      </w:pPr>
    </w:p>
    <w:p w:rsidR="00E86A67" w:rsidRDefault="005F2578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 xml:space="preserve">L’équipe éducative de </w:t>
      </w:r>
      <w:proofErr w:type="spellStart"/>
      <w:r w:rsidRPr="00E86A67">
        <w:rPr>
          <w:rFonts w:ascii="Comic Sans MS" w:hAnsi="Comic Sans MS" w:cs="Comic Sans MS"/>
          <w:i/>
        </w:rPr>
        <w:t>Bonsin</w:t>
      </w:r>
      <w:proofErr w:type="spellEnd"/>
      <w:r w:rsidRPr="00E86A67">
        <w:rPr>
          <w:rFonts w:ascii="Comic Sans MS" w:hAnsi="Comic Sans MS" w:cs="Comic Sans MS"/>
          <w:i/>
        </w:rPr>
        <w:t xml:space="preserve"> a choisi de s’engager prioritairement dans un projet visant </w:t>
      </w:r>
    </w:p>
    <w:p w:rsidR="005F2578" w:rsidRPr="00E86A67" w:rsidRDefault="00E86A67" w:rsidP="00E86A67">
      <w:pPr>
        <w:pStyle w:val="Style"/>
        <w:spacing w:line="326" w:lineRule="exact"/>
        <w:ind w:left="374" w:right="1258"/>
        <w:jc w:val="center"/>
        <w:rPr>
          <w:rFonts w:ascii="Comic Sans MS" w:hAnsi="Comic Sans MS" w:cs="Comic Sans MS"/>
          <w:b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Comic Sans MS" w:hAnsi="Comic Sans MS" w:cs="Comic Sans MS"/>
          <w:b/>
          <w:i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</w:t>
      </w:r>
      <w:proofErr w:type="gramStart"/>
      <w:r w:rsidR="005F2578" w:rsidRPr="00E86A67">
        <w:rPr>
          <w:rFonts w:ascii="Comic Sans MS" w:hAnsi="Comic Sans MS" w:cs="Comic Sans MS"/>
          <w:b/>
          <w:i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la</w:t>
      </w:r>
      <w:proofErr w:type="gramEnd"/>
      <w:r w:rsidR="005F2578" w:rsidRPr="00E86A67">
        <w:rPr>
          <w:rFonts w:ascii="Comic Sans MS" w:hAnsi="Comic Sans MS" w:cs="Comic Sans MS"/>
          <w:b/>
          <w:i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 xml:space="preserve"> persévérance</w:t>
      </w:r>
      <w:r w:rsidR="005F2578" w:rsidRPr="00E86A67">
        <w:rPr>
          <w:rFonts w:ascii="Comic Sans MS" w:hAnsi="Comic Sans MS" w:cs="Comic Sans MS"/>
          <w:b/>
          <w:i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.</w:t>
      </w:r>
    </w:p>
    <w:p w:rsidR="00E86A67" w:rsidRPr="00E86A67" w:rsidRDefault="00C24808" w:rsidP="00E86A67">
      <w:pPr>
        <w:pStyle w:val="Style"/>
        <w:spacing w:line="326" w:lineRule="exact"/>
        <w:ind w:left="374" w:right="1258"/>
        <w:jc w:val="center"/>
        <w:rPr>
          <w:rFonts w:ascii="Comic Sans MS" w:hAnsi="Comic Sans MS" w:cs="Comic Sans MS"/>
          <w:b/>
          <w:i/>
          <w:color w:val="4F81BD" w:themeColor="accent1"/>
          <w:spacing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E86A67">
        <w:rPr>
          <w:rFonts w:ascii="Comic Sans MS" w:hAnsi="Comic Sans MS" w:cs="Comic Sans MS"/>
          <w:i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6B8768E" wp14:editId="6DA8E233">
            <wp:simplePos x="0" y="0"/>
            <wp:positionH relativeFrom="margin">
              <wp:posOffset>1790065</wp:posOffset>
            </wp:positionH>
            <wp:positionV relativeFrom="margin">
              <wp:posOffset>1565910</wp:posOffset>
            </wp:positionV>
            <wp:extent cx="1609090" cy="120523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évér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7FE" w:rsidRPr="00E86A67" w:rsidRDefault="002C27FE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2C27FE" w:rsidRPr="00E86A67" w:rsidRDefault="00E86A67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  <w:noProof/>
          <w:lang w:val="fr-BE" w:eastAsia="fr-BE"/>
        </w:rPr>
        <w:t xml:space="preserve"> </w:t>
      </w:r>
    </w:p>
    <w:p w:rsidR="002C27FE" w:rsidRPr="00E86A67" w:rsidRDefault="002C27FE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2C27FE" w:rsidRPr="00E86A67" w:rsidRDefault="002C27FE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2C27FE" w:rsidRPr="00E86A67" w:rsidRDefault="002C27FE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2C27FE" w:rsidRPr="00E86A67" w:rsidRDefault="002C27FE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2C27FE" w:rsidRPr="00E86A67" w:rsidRDefault="002C27FE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BD1186" w:rsidRPr="00C24808" w:rsidRDefault="00BD1186" w:rsidP="002C27FE">
      <w:pPr>
        <w:pStyle w:val="Style"/>
        <w:spacing w:line="326" w:lineRule="exact"/>
        <w:ind w:right="-1"/>
        <w:jc w:val="center"/>
        <w:rPr>
          <w:rFonts w:ascii="Comic Sans MS" w:hAnsi="Comic Sans MS" w:cs="Comic Sans MS"/>
          <w:b/>
          <w:i/>
        </w:rPr>
      </w:pPr>
      <w:r w:rsidRPr="00C24808">
        <w:rPr>
          <w:rFonts w:ascii="Comic Sans MS" w:hAnsi="Comic Sans MS" w:cs="Comic Sans MS"/>
          <w:b/>
          <w:i/>
        </w:rPr>
        <w:t>« Le plus grand échec est de ne pas avoir essayé</w:t>
      </w:r>
      <w:r w:rsidR="00E86A67" w:rsidRPr="00C24808">
        <w:rPr>
          <w:rFonts w:ascii="Comic Sans MS" w:hAnsi="Comic Sans MS" w:cs="Comic Sans MS"/>
          <w:b/>
          <w:i/>
        </w:rPr>
        <w:t>.</w:t>
      </w:r>
      <w:r w:rsidRPr="00C24808">
        <w:rPr>
          <w:rFonts w:ascii="Comic Sans MS" w:hAnsi="Comic Sans MS" w:cs="Comic Sans MS"/>
          <w:b/>
          <w:i/>
        </w:rPr>
        <w:t> »</w:t>
      </w:r>
    </w:p>
    <w:p w:rsidR="00BD1186" w:rsidRPr="00E86A67" w:rsidRDefault="00BD1186" w:rsidP="00957D03">
      <w:pPr>
        <w:pStyle w:val="Style"/>
        <w:spacing w:line="326" w:lineRule="exact"/>
        <w:ind w:left="374" w:right="1258"/>
        <w:rPr>
          <w:rFonts w:ascii="Comic Sans MS" w:hAnsi="Comic Sans MS" w:cs="Comic Sans MS"/>
          <w:i/>
        </w:rPr>
      </w:pPr>
    </w:p>
    <w:p w:rsidR="005F2578" w:rsidRPr="00E86A67" w:rsidRDefault="005F2578" w:rsidP="002C27FE">
      <w:pPr>
        <w:pStyle w:val="Style"/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 xml:space="preserve">Persévérer, c’est faire preuve de ténacité, </w:t>
      </w:r>
      <w:proofErr w:type="gramStart"/>
      <w:r w:rsidRPr="00E86A67">
        <w:rPr>
          <w:rFonts w:ascii="Comic Sans MS" w:hAnsi="Comic Sans MS" w:cs="Comic Sans MS"/>
          <w:i/>
        </w:rPr>
        <w:t>continuer</w:t>
      </w:r>
      <w:proofErr w:type="gramEnd"/>
      <w:r w:rsidRPr="00E86A67">
        <w:rPr>
          <w:rFonts w:ascii="Comic Sans MS" w:hAnsi="Comic Sans MS" w:cs="Comic Sans MS"/>
          <w:i/>
        </w:rPr>
        <w:t xml:space="preserve"> à aller de l’avant, dépasser ses limites. C’est faire face aux différentes difficultés rencontrées qu’elles soient matérielles, pratiques, scolaires – et plus tard professionnelles-, ou qu’elles concernent les relations avec autrui.</w:t>
      </w:r>
    </w:p>
    <w:p w:rsidR="00AB0267" w:rsidRPr="00E86A67" w:rsidRDefault="005F2578" w:rsidP="002C27FE">
      <w:pPr>
        <w:pStyle w:val="Style"/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Pour apprendre la persévérance, nous mettrons en œuvre, au jour le jour, différents moyens pour</w:t>
      </w:r>
      <w:r w:rsidR="00AB0267" w:rsidRPr="00E86A67">
        <w:rPr>
          <w:rFonts w:ascii="Comic Sans MS" w:hAnsi="Comic Sans MS" w:cs="Comic Sans MS"/>
          <w:i/>
        </w:rPr>
        <w:t xml:space="preserve"> aider chaque enfant</w:t>
      </w:r>
      <w:r w:rsidRPr="00E86A67">
        <w:rPr>
          <w:rFonts w:ascii="Comic Sans MS" w:hAnsi="Comic Sans MS" w:cs="Comic Sans MS"/>
          <w:i/>
        </w:rPr>
        <w:t xml:space="preserve"> à </w:t>
      </w:r>
      <w:r w:rsidR="00AB0267" w:rsidRPr="00E86A67">
        <w:rPr>
          <w:rFonts w:ascii="Comic Sans MS" w:hAnsi="Comic Sans MS" w:cs="Comic Sans MS"/>
          <w:i/>
        </w:rPr>
        <w:t>…</w:t>
      </w:r>
    </w:p>
    <w:p w:rsidR="00AB0267" w:rsidRPr="00E86A67" w:rsidRDefault="00AB0267" w:rsidP="002C27FE">
      <w:pPr>
        <w:pStyle w:val="Style"/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Se connaitre soi-même, ses points forts et ses point faibles ;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S</w:t>
      </w:r>
      <w:r w:rsidR="005F2578" w:rsidRPr="00E86A67">
        <w:rPr>
          <w:rFonts w:ascii="Comic Sans MS" w:hAnsi="Comic Sans MS" w:cs="Comic Sans MS"/>
          <w:i/>
        </w:rPr>
        <w:t>’affirme</w:t>
      </w:r>
      <w:r w:rsidRPr="00E86A67">
        <w:rPr>
          <w:rFonts w:ascii="Comic Sans MS" w:hAnsi="Comic Sans MS" w:cs="Comic Sans MS"/>
          <w:i/>
        </w:rPr>
        <w:t>r ;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Se sentir apprécié</w:t>
      </w:r>
      <w:r w:rsidR="005F2578" w:rsidRPr="00E86A67">
        <w:rPr>
          <w:rFonts w:ascii="Comic Sans MS" w:hAnsi="Comic Sans MS" w:cs="Comic Sans MS"/>
          <w:i/>
        </w:rPr>
        <w:t xml:space="preserve"> même s’</w:t>
      </w:r>
      <w:r w:rsidRPr="00E86A67">
        <w:rPr>
          <w:rFonts w:ascii="Comic Sans MS" w:hAnsi="Comic Sans MS" w:cs="Comic Sans MS"/>
          <w:i/>
        </w:rPr>
        <w:t>il se sait différent ;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Trouver du sens dans les activités scolaires, découvrir l’intérêt de tout apprentissage ;</w:t>
      </w:r>
    </w:p>
    <w:p w:rsidR="00BD1186" w:rsidRPr="00E86A67" w:rsidRDefault="00BD1186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En maternelle, trouver du plaisir à apprendre par le jeu.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S’</w:t>
      </w:r>
      <w:proofErr w:type="spellStart"/>
      <w:r w:rsidRPr="00E86A67">
        <w:rPr>
          <w:rFonts w:ascii="Comic Sans MS" w:hAnsi="Comic Sans MS" w:cs="Comic Sans MS"/>
          <w:i/>
        </w:rPr>
        <w:t>auto-évaluer</w:t>
      </w:r>
      <w:proofErr w:type="spellEnd"/>
      <w:r w:rsidRPr="00E86A67">
        <w:rPr>
          <w:rFonts w:ascii="Comic Sans MS" w:hAnsi="Comic Sans MS" w:cs="Comic Sans MS"/>
          <w:i/>
        </w:rPr>
        <w:t xml:space="preserve"> par rapport aux exigences </w:t>
      </w:r>
      <w:r w:rsidR="00BD1186" w:rsidRPr="00E86A67">
        <w:rPr>
          <w:rFonts w:ascii="Comic Sans MS" w:hAnsi="Comic Sans MS" w:cs="Comic Sans MS"/>
          <w:i/>
        </w:rPr>
        <w:t xml:space="preserve">d’une tâche </w:t>
      </w:r>
      <w:r w:rsidRPr="00E86A67">
        <w:rPr>
          <w:rFonts w:ascii="Comic Sans MS" w:hAnsi="Comic Sans MS" w:cs="Comic Sans MS"/>
          <w:i/>
        </w:rPr>
        <w:t>ou au résultat attendu</w:t>
      </w:r>
      <w:r w:rsidR="00BD1186" w:rsidRPr="00E86A67">
        <w:rPr>
          <w:rFonts w:ascii="Comic Sans MS" w:hAnsi="Comic Sans MS" w:cs="Comic Sans MS"/>
          <w:i/>
        </w:rPr>
        <w:t xml:space="preserve"> d’une activité</w:t>
      </w:r>
      <w:r w:rsidRPr="00E86A67">
        <w:rPr>
          <w:rFonts w:ascii="Comic Sans MS" w:hAnsi="Comic Sans MS" w:cs="Comic Sans MS"/>
          <w:i/>
        </w:rPr>
        <w:t>.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Dédramatiser, accepter ses erreurs pour pouvoir progresser à partir de ce qui va moins bien ;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Réfléchir aux conséquences de ses actes ;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Etre curieux de tout ce qui l’entoure ;</w:t>
      </w:r>
    </w:p>
    <w:p w:rsidR="00AB0267" w:rsidRPr="00E86A67" w:rsidRDefault="00AB0267" w:rsidP="002C27FE">
      <w:pPr>
        <w:pStyle w:val="Style"/>
        <w:numPr>
          <w:ilvl w:val="0"/>
          <w:numId w:val="4"/>
        </w:numPr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  <w:r w:rsidRPr="00E86A67">
        <w:rPr>
          <w:rFonts w:ascii="Comic Sans MS" w:hAnsi="Comic Sans MS" w:cs="Comic Sans MS"/>
          <w:i/>
        </w:rPr>
        <w:t>Aller vers les autres, en toute confiance.</w:t>
      </w:r>
    </w:p>
    <w:p w:rsidR="00AB0267" w:rsidRPr="00E86A67" w:rsidRDefault="00AB0267" w:rsidP="002C27FE">
      <w:pPr>
        <w:pStyle w:val="Style"/>
        <w:tabs>
          <w:tab w:val="left" w:pos="9071"/>
        </w:tabs>
        <w:spacing w:line="326" w:lineRule="exact"/>
        <w:ind w:right="-1"/>
        <w:rPr>
          <w:rFonts w:ascii="Comic Sans MS" w:hAnsi="Comic Sans MS" w:cs="Comic Sans MS"/>
          <w:i/>
        </w:rPr>
      </w:pPr>
    </w:p>
    <w:sectPr w:rsidR="00AB0267" w:rsidRPr="00E86A67" w:rsidSect="004F557E">
      <w:pgSz w:w="11907" w:h="16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64CF2"/>
    <w:lvl w:ilvl="0">
      <w:numFmt w:val="bullet"/>
      <w:lvlText w:val="*"/>
      <w:lvlJc w:val="left"/>
    </w:lvl>
  </w:abstractNum>
  <w:abstractNum w:abstractNumId="1">
    <w:nsid w:val="07BA1256"/>
    <w:multiLevelType w:val="hybridMultilevel"/>
    <w:tmpl w:val="F2A07060"/>
    <w:lvl w:ilvl="0" w:tplc="080C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B600348"/>
    <w:multiLevelType w:val="hybridMultilevel"/>
    <w:tmpl w:val="9ACC000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DAF6099"/>
    <w:multiLevelType w:val="hybridMultilevel"/>
    <w:tmpl w:val="39EEA864"/>
    <w:lvl w:ilvl="0" w:tplc="080C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324D5F64"/>
    <w:multiLevelType w:val="hybridMultilevel"/>
    <w:tmpl w:val="94724C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8416D6"/>
    <w:multiLevelType w:val="hybridMultilevel"/>
    <w:tmpl w:val="B77C8E56"/>
    <w:lvl w:ilvl="0" w:tplc="08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AB319FF"/>
    <w:multiLevelType w:val="hybridMultilevel"/>
    <w:tmpl w:val="EA348D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40D59"/>
    <w:multiLevelType w:val="hybridMultilevel"/>
    <w:tmpl w:val="945636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3"/>
    <w:rsid w:val="00112D20"/>
    <w:rsid w:val="00154F5E"/>
    <w:rsid w:val="002C27FE"/>
    <w:rsid w:val="0043586A"/>
    <w:rsid w:val="004F557E"/>
    <w:rsid w:val="005C54ED"/>
    <w:rsid w:val="005F2578"/>
    <w:rsid w:val="006C7359"/>
    <w:rsid w:val="00731386"/>
    <w:rsid w:val="00745BDC"/>
    <w:rsid w:val="00957D03"/>
    <w:rsid w:val="00AB0267"/>
    <w:rsid w:val="00AE6279"/>
    <w:rsid w:val="00BA0713"/>
    <w:rsid w:val="00BD1186"/>
    <w:rsid w:val="00C24808"/>
    <w:rsid w:val="00C75E83"/>
    <w:rsid w:val="00E86A67"/>
    <w:rsid w:val="00EE0CE6"/>
    <w:rsid w:val="00EE3842"/>
    <w:rsid w:val="00E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957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957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2014-04-01T12:44:00Z</cp:lastPrinted>
  <dcterms:created xsi:type="dcterms:W3CDTF">2014-07-04T09:55:00Z</dcterms:created>
  <dcterms:modified xsi:type="dcterms:W3CDTF">2014-07-04T09:55:00Z</dcterms:modified>
</cp:coreProperties>
</file>