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8" w:rsidRDefault="00817518">
      <w:pPr>
        <w:pStyle w:val="Style"/>
        <w:spacing w:line="350" w:lineRule="exact"/>
        <w:ind w:left="1282" w:right="149"/>
        <w:rPr>
          <w:rFonts w:ascii="Comic Sans MS" w:hAnsi="Comic Sans MS" w:cs="Comic Sans MS"/>
        </w:rPr>
      </w:pPr>
    </w:p>
    <w:p w:rsidR="00817518" w:rsidRPr="00CF2B3D" w:rsidRDefault="00817518" w:rsidP="00245237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50" w:lineRule="exact"/>
        <w:ind w:left="720" w:right="149"/>
        <w:outlineLvl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</w:rPr>
        <w:t xml:space="preserve">         </w:t>
      </w:r>
      <w:r w:rsidRPr="00CF2B3D">
        <w:rPr>
          <w:rFonts w:ascii="Comic Sans MS" w:hAnsi="Comic Sans MS" w:cs="Comic Sans MS"/>
          <w:sz w:val="28"/>
          <w:szCs w:val="28"/>
        </w:rPr>
        <w:t xml:space="preserve">PROJET D'ETABLISSEMENT DE </w:t>
      </w:r>
      <w:r w:rsidR="00775B4D">
        <w:rPr>
          <w:rFonts w:ascii="Comic Sans MS" w:hAnsi="Comic Sans MS" w:cs="Comic Sans MS"/>
          <w:sz w:val="28"/>
          <w:szCs w:val="28"/>
        </w:rPr>
        <w:t xml:space="preserve">L’ECOLE DE </w:t>
      </w:r>
      <w:r>
        <w:rPr>
          <w:rFonts w:ascii="Comic Sans MS" w:hAnsi="Comic Sans MS" w:cs="Comic Sans MS"/>
          <w:sz w:val="28"/>
          <w:szCs w:val="28"/>
        </w:rPr>
        <w:t>NOISEUX</w:t>
      </w:r>
    </w:p>
    <w:p w:rsidR="00817518" w:rsidRPr="008C2952" w:rsidRDefault="00817518">
      <w:pPr>
        <w:pStyle w:val="Style"/>
        <w:spacing w:before="888" w:line="326" w:lineRule="exact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L'école veille à amener les élèves à s'approprier des savoirs et à acquérir des compétences qui les rendent aptes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8C2952">
        <w:rPr>
          <w:rFonts w:ascii="Comic Sans MS" w:hAnsi="Comic Sans MS" w:cs="Comic Sans MS"/>
          <w:w w:val="90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>apprendre toute leur vie et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8C2952">
        <w:rPr>
          <w:rFonts w:ascii="Comic Sans MS" w:hAnsi="Comic Sans MS" w:cs="Comic Sans MS"/>
          <w:w w:val="90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>pre</w:t>
      </w:r>
      <w:r>
        <w:rPr>
          <w:rFonts w:ascii="Comic Sans MS" w:hAnsi="Comic Sans MS" w:cs="Comic Sans MS"/>
          <w:sz w:val="22"/>
          <w:szCs w:val="22"/>
        </w:rPr>
        <w:t>n</w:t>
      </w:r>
      <w:r w:rsidRPr="008C2952">
        <w:rPr>
          <w:rFonts w:ascii="Comic Sans MS" w:hAnsi="Comic Sans MS" w:cs="Comic Sans MS"/>
          <w:sz w:val="22"/>
          <w:szCs w:val="22"/>
        </w:rPr>
        <w:t xml:space="preserve">dre une place active dans la vie économique, sociale et culturelle. </w:t>
      </w:r>
    </w:p>
    <w:p w:rsidR="00817518" w:rsidRPr="008C2952" w:rsidRDefault="00817518" w:rsidP="005E6AFC">
      <w:pPr>
        <w:pStyle w:val="Style"/>
        <w:spacing w:before="312" w:line="326" w:lineRule="exact"/>
        <w:ind w:right="873"/>
        <w:rPr>
          <w:rFonts w:ascii="Comic Sans MS" w:hAnsi="Comic Sans MS" w:cs="Comic Sans MS"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Dans toutes les matières</w:t>
      </w:r>
      <w:r w:rsidRPr="008C2952">
        <w:rPr>
          <w:rFonts w:ascii="Comic Sans MS" w:hAnsi="Comic Sans MS" w:cs="Comic Sans MS"/>
          <w:sz w:val="22"/>
          <w:szCs w:val="22"/>
        </w:rPr>
        <w:t>,</w:t>
      </w:r>
      <w:r w:rsidRPr="008C2952">
        <w:rPr>
          <w:rFonts w:ascii="Comic Sans MS" w:hAnsi="Comic Sans MS" w:cs="Comic Sans MS"/>
          <w:i/>
          <w:iCs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>des référentiels accompagnent les élèves au fil de l</w:t>
      </w:r>
      <w:r w:rsidR="00FB2F40">
        <w:rPr>
          <w:rFonts w:ascii="Comic Sans MS" w:hAnsi="Comic Sans MS" w:cs="Comic Sans MS"/>
          <w:sz w:val="22"/>
          <w:szCs w:val="22"/>
        </w:rPr>
        <w:t xml:space="preserve">eur scolarité. </w:t>
      </w:r>
      <w:r w:rsidRPr="008C2952">
        <w:rPr>
          <w:rFonts w:ascii="Comic Sans MS" w:hAnsi="Comic Sans MS" w:cs="Comic Sans MS"/>
          <w:sz w:val="22"/>
          <w:szCs w:val="22"/>
        </w:rPr>
        <w:t xml:space="preserve">Des concertations visent à organiser ces référentiels dans le cadre d'une continuité. </w:t>
      </w:r>
    </w:p>
    <w:p w:rsidR="00817518" w:rsidRPr="008C2952" w:rsidRDefault="00817518" w:rsidP="00245237">
      <w:pPr>
        <w:pStyle w:val="Style"/>
        <w:spacing w:before="513" w:line="288" w:lineRule="exact"/>
        <w:ind w:left="9" w:right="149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Savoir lire et savoir écrire</w:t>
      </w:r>
      <w:r w:rsidRPr="008C2952">
        <w:rPr>
          <w:rFonts w:ascii="Comic Sans MS" w:hAnsi="Comic Sans MS" w:cs="Comic Sans MS"/>
          <w:i/>
          <w:iCs/>
          <w:sz w:val="22"/>
          <w:szCs w:val="22"/>
        </w:rPr>
        <w:t xml:space="preserve">. </w:t>
      </w:r>
    </w:p>
    <w:p w:rsidR="00C72E2B" w:rsidRDefault="00817518" w:rsidP="00C72E2B">
      <w:pPr>
        <w:pStyle w:val="Style"/>
        <w:numPr>
          <w:ilvl w:val="0"/>
          <w:numId w:val="12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L'axe principal de l'école est le travail du savoir lire et du savoir écrire.</w:t>
      </w:r>
    </w:p>
    <w:p w:rsidR="00817518" w:rsidRDefault="00817518" w:rsidP="00C72E2B">
      <w:pPr>
        <w:pStyle w:val="Style"/>
        <w:numPr>
          <w:ilvl w:val="0"/>
          <w:numId w:val="12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Dès la  maternelle, les enfants sont éveillés à la lecture orale et à l’expression écrite afin d’acquérir des stratégies pour comprendre et produire des textes.</w:t>
      </w:r>
    </w:p>
    <w:p w:rsidR="00817518" w:rsidRPr="008C2952" w:rsidRDefault="00817518">
      <w:pPr>
        <w:pStyle w:val="Style"/>
        <w:spacing w:before="513" w:line="288" w:lineRule="exact"/>
        <w:ind w:left="9" w:right="149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Mathématiques</w:t>
      </w:r>
      <w:r w:rsidRPr="008C2952">
        <w:rPr>
          <w:rFonts w:ascii="Comic Sans MS" w:hAnsi="Comic Sans MS" w:cs="Comic Sans MS"/>
          <w:i/>
          <w:iCs/>
          <w:sz w:val="22"/>
          <w:szCs w:val="22"/>
        </w:rPr>
        <w:t xml:space="preserve">. </w:t>
      </w:r>
    </w:p>
    <w:p w:rsidR="00817518" w:rsidRDefault="00817518" w:rsidP="00164954">
      <w:pPr>
        <w:pStyle w:val="Style"/>
        <w:spacing w:before="4" w:line="326" w:lineRule="exact"/>
        <w:ind w:left="360" w:right="25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L'école donne aux enfants les outils et procédés nécessaires (grandeurs, nombres, opérations, géométrie</w:t>
      </w:r>
      <w:r>
        <w:rPr>
          <w:rFonts w:ascii="Comic Sans MS" w:hAnsi="Comic Sans MS" w:cs="Comic Sans MS"/>
          <w:sz w:val="22"/>
          <w:szCs w:val="22"/>
        </w:rPr>
        <w:t>) pour résoudre des problèmes</w:t>
      </w:r>
      <w:r w:rsidR="00B63429">
        <w:rPr>
          <w:rFonts w:ascii="Comic Sans MS" w:hAnsi="Comic Sans MS" w:cs="Comic Sans MS"/>
          <w:sz w:val="22"/>
          <w:szCs w:val="22"/>
        </w:rPr>
        <w:t xml:space="preserve"> proches de la réalité ou des défis.</w:t>
      </w:r>
    </w:p>
    <w:p w:rsidR="00817518" w:rsidRDefault="00817518" w:rsidP="00245237">
      <w:pPr>
        <w:pStyle w:val="Style"/>
        <w:spacing w:before="4" w:line="326" w:lineRule="exact"/>
        <w:ind w:right="259"/>
        <w:rPr>
          <w:rFonts w:ascii="Comic Sans MS" w:hAnsi="Comic Sans MS" w:cs="Comic Sans MS"/>
          <w:sz w:val="22"/>
          <w:szCs w:val="22"/>
        </w:rPr>
      </w:pPr>
    </w:p>
    <w:p w:rsidR="00817518" w:rsidRDefault="00817518" w:rsidP="00245237">
      <w:pPr>
        <w:pStyle w:val="Style"/>
        <w:spacing w:before="4" w:line="326" w:lineRule="exact"/>
        <w:ind w:right="259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Eveil scientifique, formation géographique et historique.</w:t>
      </w:r>
    </w:p>
    <w:p w:rsidR="00817518" w:rsidRPr="00245237" w:rsidRDefault="00817518" w:rsidP="005E6AFC">
      <w:pPr>
        <w:pStyle w:val="Style"/>
        <w:spacing w:line="331" w:lineRule="exact"/>
        <w:ind w:left="360" w:right="13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Pour les cours d’éveil, chaque titulaire du primaire prend en charge une matière</w:t>
      </w:r>
      <w:r w:rsidR="00F15E43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parmi les sciences, l’histoire et la géographie. </w:t>
      </w:r>
    </w:p>
    <w:p w:rsidR="00817518" w:rsidRPr="000E445F" w:rsidRDefault="00817518" w:rsidP="00245237">
      <w:pPr>
        <w:pStyle w:val="Style"/>
        <w:spacing w:before="523" w:line="288" w:lineRule="exact"/>
        <w:ind w:left="14" w:right="552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Epanouissement physique</w:t>
      </w:r>
      <w:r w:rsidRPr="000E445F">
        <w:rPr>
          <w:rFonts w:ascii="Comic Sans MS" w:hAnsi="Comic Sans MS" w:cs="Comic Sans MS"/>
          <w:i/>
          <w:iCs/>
          <w:sz w:val="22"/>
          <w:szCs w:val="22"/>
        </w:rPr>
        <w:t xml:space="preserve">. </w:t>
      </w:r>
    </w:p>
    <w:p w:rsidR="00817518" w:rsidRPr="000E445F" w:rsidRDefault="00817518" w:rsidP="008D0D16">
      <w:pPr>
        <w:pStyle w:val="Style"/>
        <w:numPr>
          <w:ilvl w:val="0"/>
          <w:numId w:val="1"/>
        </w:numPr>
        <w:spacing w:line="331" w:lineRule="exact"/>
        <w:ind w:left="360" w:right="916" w:hanging="355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Dans les classes maternelles, un cours de psychomotricité est organisé. </w:t>
      </w:r>
    </w:p>
    <w:p w:rsidR="00817518" w:rsidRPr="000E445F" w:rsidRDefault="00817518" w:rsidP="008D0D16">
      <w:pPr>
        <w:pStyle w:val="Style"/>
        <w:numPr>
          <w:ilvl w:val="0"/>
          <w:numId w:val="1"/>
        </w:numPr>
        <w:spacing w:line="331" w:lineRule="exact"/>
        <w:ind w:left="365" w:right="552" w:hanging="350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>Appro</w:t>
      </w:r>
      <w:r>
        <w:rPr>
          <w:rFonts w:ascii="Comic Sans MS" w:hAnsi="Comic Sans MS" w:cs="Comic Sans MS"/>
          <w:sz w:val="22"/>
          <w:szCs w:val="22"/>
        </w:rPr>
        <w:t>che de l'eau en 3ème maternelle après le congé de carnaval.</w:t>
      </w:r>
      <w:r w:rsidRPr="000E445F">
        <w:rPr>
          <w:rFonts w:ascii="Comic Sans MS" w:hAnsi="Comic Sans MS" w:cs="Comic Sans MS"/>
          <w:sz w:val="22"/>
          <w:szCs w:val="22"/>
        </w:rPr>
        <w:t xml:space="preserve"> </w:t>
      </w:r>
    </w:p>
    <w:p w:rsidR="00817518" w:rsidRPr="000E445F" w:rsidRDefault="00817518" w:rsidP="008D0D16">
      <w:pPr>
        <w:pStyle w:val="Style"/>
        <w:numPr>
          <w:ilvl w:val="0"/>
          <w:numId w:val="1"/>
        </w:numPr>
        <w:spacing w:line="331" w:lineRule="exact"/>
        <w:ind w:left="365" w:right="552" w:hanging="350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>En primaire</w:t>
      </w:r>
      <w:r>
        <w:rPr>
          <w:rFonts w:ascii="Comic Sans MS" w:hAnsi="Comic Sans MS" w:cs="Comic Sans MS"/>
          <w:sz w:val="22"/>
          <w:szCs w:val="22"/>
        </w:rPr>
        <w:t xml:space="preserve">, cours d'éducation physique et </w:t>
      </w:r>
      <w:r w:rsidRPr="000E445F">
        <w:rPr>
          <w:rFonts w:ascii="Comic Sans MS" w:hAnsi="Comic Sans MS" w:cs="Comic Sans MS"/>
          <w:sz w:val="22"/>
          <w:szCs w:val="22"/>
        </w:rPr>
        <w:t>de natation</w:t>
      </w:r>
      <w:r>
        <w:rPr>
          <w:rFonts w:ascii="Comic Sans MS" w:hAnsi="Comic Sans MS" w:cs="Comic Sans MS"/>
          <w:sz w:val="22"/>
          <w:szCs w:val="22"/>
        </w:rPr>
        <w:t xml:space="preserve">, </w:t>
      </w:r>
      <w:r w:rsidRPr="000E445F">
        <w:rPr>
          <w:rFonts w:ascii="Comic Sans MS" w:hAnsi="Comic Sans MS" w:cs="Comic Sans MS"/>
          <w:sz w:val="22"/>
          <w:szCs w:val="22"/>
        </w:rPr>
        <w:t>organisation d'une journée sportive</w:t>
      </w:r>
      <w:r>
        <w:rPr>
          <w:rFonts w:ascii="Comic Sans MS" w:hAnsi="Comic Sans MS" w:cs="Comic Sans MS"/>
          <w:sz w:val="22"/>
          <w:szCs w:val="22"/>
        </w:rPr>
        <w:t>, cross encadré par l’ADEPS</w:t>
      </w:r>
      <w:r w:rsidRPr="000E445F">
        <w:rPr>
          <w:rFonts w:ascii="Comic Sans MS" w:hAnsi="Comic Sans MS" w:cs="Comic Sans MS"/>
          <w:sz w:val="22"/>
          <w:szCs w:val="22"/>
        </w:rPr>
        <w:t xml:space="preserve">. </w:t>
      </w:r>
    </w:p>
    <w:p w:rsidR="00B63429" w:rsidRDefault="00817518" w:rsidP="00C071A3">
      <w:pPr>
        <w:pStyle w:val="Style"/>
        <w:spacing w:before="100" w:beforeAutospacing="1"/>
        <w:ind w:left="23" w:right="562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Seconde l</w:t>
      </w: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a</w:t>
      </w: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ngue</w:t>
      </w:r>
      <w:r w:rsidRPr="000E445F">
        <w:rPr>
          <w:rFonts w:ascii="Comic Sans MS" w:hAnsi="Comic Sans MS" w:cs="Comic Sans MS"/>
          <w:i/>
          <w:iCs/>
          <w:sz w:val="22"/>
          <w:szCs w:val="22"/>
        </w:rPr>
        <w:t xml:space="preserve">. </w:t>
      </w:r>
    </w:p>
    <w:p w:rsidR="00B63429" w:rsidRPr="00B63429" w:rsidRDefault="00B63429" w:rsidP="00C72E2B">
      <w:pPr>
        <w:pStyle w:val="Style"/>
        <w:spacing w:before="100" w:beforeAutospacing="1"/>
        <w:ind w:left="426" w:right="561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Néerlandais, 2 périodes/semaine à partir de la 3</w:t>
      </w:r>
      <w:r w:rsidRPr="00B63429">
        <w:rPr>
          <w:rFonts w:ascii="Comic Sans MS" w:hAnsi="Comic Sans MS" w:cs="Comic Sans MS"/>
          <w:sz w:val="22"/>
          <w:szCs w:val="22"/>
        </w:rPr>
        <w:t>eme</w:t>
      </w:r>
      <w:r>
        <w:rPr>
          <w:rFonts w:ascii="Comic Sans MS" w:hAnsi="Comic Sans MS" w:cs="Comic Sans MS"/>
          <w:sz w:val="22"/>
          <w:szCs w:val="22"/>
        </w:rPr>
        <w:t xml:space="preserve"> primaire et  1 période/semaine en 1</w:t>
      </w:r>
      <w:r w:rsidRPr="00B63429">
        <w:rPr>
          <w:rFonts w:ascii="Comic Sans MS" w:hAnsi="Comic Sans MS" w:cs="Comic Sans MS"/>
          <w:sz w:val="22"/>
          <w:szCs w:val="22"/>
        </w:rPr>
        <w:t>ère</w:t>
      </w:r>
      <w:r>
        <w:rPr>
          <w:rFonts w:ascii="Comic Sans MS" w:hAnsi="Comic Sans MS" w:cs="Comic Sans MS"/>
          <w:sz w:val="22"/>
          <w:szCs w:val="22"/>
        </w:rPr>
        <w:t xml:space="preserve"> et 2</w:t>
      </w:r>
      <w:r w:rsidRPr="00B63429">
        <w:rPr>
          <w:rFonts w:ascii="Comic Sans MS" w:hAnsi="Comic Sans MS" w:cs="Comic Sans MS"/>
          <w:sz w:val="22"/>
          <w:szCs w:val="22"/>
        </w:rPr>
        <w:t>ème</w:t>
      </w:r>
      <w:r>
        <w:rPr>
          <w:rFonts w:ascii="Comic Sans MS" w:hAnsi="Comic Sans MS" w:cs="Comic Sans MS"/>
          <w:sz w:val="22"/>
          <w:szCs w:val="22"/>
        </w:rPr>
        <w:t xml:space="preserve"> primaires.</w:t>
      </w:r>
    </w:p>
    <w:p w:rsidR="00C071A3" w:rsidRDefault="00C071A3" w:rsidP="00B63429">
      <w:pPr>
        <w:pStyle w:val="Style"/>
        <w:ind w:left="23" w:right="561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B63429" w:rsidRDefault="00B63429" w:rsidP="00B63429">
      <w:pPr>
        <w:pStyle w:val="Style"/>
        <w:ind w:left="23" w:right="561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F15E43">
        <w:rPr>
          <w:rFonts w:ascii="Comic Sans MS" w:hAnsi="Comic Sans MS" w:cs="Comic Sans MS"/>
          <w:b/>
          <w:bCs/>
          <w:i/>
          <w:iCs/>
          <w:sz w:val="22"/>
          <w:szCs w:val="22"/>
        </w:rPr>
        <w:t>Cours philosophiques</w:t>
      </w:r>
    </w:p>
    <w:p w:rsidR="00F15E43" w:rsidRPr="005E6AFC" w:rsidRDefault="00B63429" w:rsidP="00164954">
      <w:pPr>
        <w:pStyle w:val="Style"/>
        <w:ind w:left="426" w:right="561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F15E43">
        <w:rPr>
          <w:rFonts w:ascii="Comic Sans MS" w:hAnsi="Comic Sans MS" w:cs="Comic Sans MS"/>
          <w:sz w:val="22"/>
          <w:szCs w:val="22"/>
        </w:rPr>
        <w:t xml:space="preserve">Nous pensons qu’il est important pour les enfants de connaitre les autres </w:t>
      </w:r>
      <w:r w:rsidR="00C071A3" w:rsidRPr="00F15E43">
        <w:rPr>
          <w:rFonts w:ascii="Comic Sans MS" w:hAnsi="Comic Sans MS" w:cs="Comic Sans MS"/>
          <w:sz w:val="22"/>
          <w:szCs w:val="22"/>
        </w:rPr>
        <w:t>courants religieux ou philosophiques et d’agir et intera</w:t>
      </w:r>
      <w:r w:rsidR="00C72E2B">
        <w:rPr>
          <w:rFonts w:ascii="Comic Sans MS" w:hAnsi="Comic Sans MS" w:cs="Comic Sans MS"/>
          <w:sz w:val="22"/>
          <w:szCs w:val="22"/>
        </w:rPr>
        <w:t>gir à partir de valeurs partagées</w:t>
      </w:r>
      <w:r w:rsidR="00C071A3" w:rsidRPr="00F15E43">
        <w:rPr>
          <w:rFonts w:ascii="Comic Sans MS" w:hAnsi="Comic Sans MS" w:cs="Comic Sans MS"/>
          <w:sz w:val="22"/>
          <w:szCs w:val="22"/>
        </w:rPr>
        <w:t xml:space="preserve">. </w:t>
      </w:r>
      <w:r w:rsidR="00C071A3">
        <w:rPr>
          <w:rFonts w:ascii="Comic Sans MS" w:hAnsi="Comic Sans MS" w:cs="Comic Sans MS"/>
          <w:sz w:val="22"/>
          <w:szCs w:val="22"/>
        </w:rPr>
        <w:t xml:space="preserve">A </w:t>
      </w:r>
      <w:r w:rsidR="00F15E43" w:rsidRPr="00F15E43">
        <w:rPr>
          <w:rFonts w:ascii="Comic Sans MS" w:hAnsi="Comic Sans MS" w:cs="Comic Sans MS"/>
          <w:sz w:val="22"/>
          <w:szCs w:val="22"/>
        </w:rPr>
        <w:t xml:space="preserve">cet effet, les </w:t>
      </w:r>
      <w:r w:rsidR="00F15E43" w:rsidRPr="00B63429">
        <w:rPr>
          <w:rFonts w:ascii="Comic Sans MS" w:hAnsi="Comic Sans MS" w:cs="Comic Sans MS"/>
          <w:sz w:val="22"/>
          <w:szCs w:val="22"/>
        </w:rPr>
        <w:t>professeurs de cours philosophiques organisent, plusieurs fois par</w:t>
      </w:r>
      <w:r w:rsidR="00F15E43" w:rsidRPr="00B63429">
        <w:rPr>
          <w:rFonts w:ascii="Comic Sans MS" w:hAnsi="Comic Sans MS" w:cs="Comic Sans MS"/>
          <w:i/>
          <w:iCs/>
          <w:sz w:val="22"/>
          <w:szCs w:val="22"/>
        </w:rPr>
        <w:t xml:space="preserve"> an, des activités</w:t>
      </w:r>
      <w:r w:rsidR="00F15E43" w:rsidRPr="00F15E43">
        <w:rPr>
          <w:rFonts w:ascii="Comic Sans MS" w:hAnsi="Comic Sans MS" w:cs="Comic Sans MS"/>
          <w:i/>
          <w:iCs/>
          <w:sz w:val="22"/>
          <w:szCs w:val="22"/>
        </w:rPr>
        <w:t xml:space="preserve"> communes : découverte de lieux de cultes, projets « citoyens » …</w:t>
      </w:r>
    </w:p>
    <w:p w:rsidR="00164954" w:rsidRPr="00164954" w:rsidRDefault="00164954" w:rsidP="00164954">
      <w:pPr>
        <w:pStyle w:val="Style"/>
        <w:spacing w:line="331" w:lineRule="exact"/>
        <w:ind w:left="743" w:right="158"/>
        <w:rPr>
          <w:rFonts w:ascii="Comic Sans MS" w:hAnsi="Comic Sans MS" w:cs="Comic Sans MS"/>
          <w:sz w:val="22"/>
          <w:szCs w:val="22"/>
        </w:rPr>
      </w:pPr>
    </w:p>
    <w:p w:rsidR="00164954" w:rsidRDefault="00164954" w:rsidP="00164954">
      <w:pPr>
        <w:pStyle w:val="Style"/>
        <w:spacing w:line="331" w:lineRule="exact"/>
        <w:ind w:right="158"/>
        <w:rPr>
          <w:rFonts w:ascii="Comic Sans MS" w:hAnsi="Comic Sans MS" w:cs="Comic Sans MS"/>
          <w:sz w:val="22"/>
          <w:szCs w:val="22"/>
        </w:rPr>
      </w:pPr>
      <w:r w:rsidRPr="00F15E43">
        <w:rPr>
          <w:rFonts w:ascii="Comic Sans MS" w:hAnsi="Comic Sans MS" w:cs="Comic Sans MS"/>
          <w:b/>
          <w:sz w:val="22"/>
          <w:szCs w:val="22"/>
        </w:rPr>
        <w:lastRenderedPageBreak/>
        <w:t>Les autres domaines,</w:t>
      </w:r>
      <w:r>
        <w:rPr>
          <w:rFonts w:ascii="Comic Sans MS" w:hAnsi="Comic Sans MS" w:cs="Comic Sans MS"/>
          <w:sz w:val="22"/>
          <w:szCs w:val="22"/>
        </w:rPr>
        <w:t xml:space="preserve"> tels que activités artistiques, musicales, culinaires sont abordées à partir de projets de classe.</w:t>
      </w:r>
    </w:p>
    <w:p w:rsidR="00164954" w:rsidRPr="008C2952" w:rsidRDefault="00164954" w:rsidP="00164954">
      <w:pPr>
        <w:pStyle w:val="Style"/>
        <w:spacing w:before="580" w:line="288" w:lineRule="exact"/>
        <w:ind w:right="130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Aspect relationnel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 programme journalier est donné aux élèves soit oralement, soit écrit au tableau.</w:t>
      </w:r>
    </w:p>
    <w:p w:rsidR="00164954" w:rsidRPr="008C2952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partir de la 4</w:t>
      </w:r>
      <w:r w:rsidRPr="00BC38DB">
        <w:rPr>
          <w:rFonts w:ascii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hAnsi="Comic Sans MS" w:cs="Comic Sans MS"/>
          <w:sz w:val="22"/>
          <w:szCs w:val="22"/>
        </w:rPr>
        <w:t xml:space="preserve"> primaire, les élèves apprennent à programmer leur travail</w:t>
      </w:r>
      <w:r w:rsidRPr="008C2952">
        <w:rPr>
          <w:rFonts w:ascii="Comic Sans MS" w:hAnsi="Comic Sans MS" w:cs="Comic Sans MS"/>
          <w:sz w:val="22"/>
          <w:szCs w:val="22"/>
        </w:rPr>
        <w:t xml:space="preserve">. 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 xml:space="preserve">Chaque </w:t>
      </w:r>
      <w:r>
        <w:rPr>
          <w:rFonts w:ascii="Comic Sans MS" w:hAnsi="Comic Sans MS" w:cs="Comic Sans MS"/>
          <w:sz w:val="22"/>
          <w:szCs w:val="22"/>
        </w:rPr>
        <w:t>élève du primaire a un cahier reprenant régulièrement les évaluations.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On favorise la coopération de tous dans les classes (travaux de groupes, parrainage).</w:t>
      </w:r>
    </w:p>
    <w:p w:rsidR="00164954" w:rsidRPr="008C2952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Chaque enfant a l’occasion de s’exprimer de différentes manières : entretien familier, poésie, élocution, conseil de classe …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right="139" w:hanging="350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Les élèves assistent à des séances culturelles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164954" w:rsidRDefault="00164954" w:rsidP="00164954">
      <w:pPr>
        <w:pStyle w:val="Style"/>
        <w:spacing w:line="331" w:lineRule="exact"/>
        <w:ind w:left="340" w:right="13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Entre autres, la maison de la culture de Dinant propose chaque année un spectacle pour les élèves de maternel et un pour ceux du primaire.</w:t>
      </w:r>
    </w:p>
    <w:p w:rsidR="00164954" w:rsidRPr="00BC38DB" w:rsidRDefault="00164954" w:rsidP="00164954">
      <w:pPr>
        <w:pStyle w:val="Style"/>
        <w:numPr>
          <w:ilvl w:val="0"/>
          <w:numId w:val="1"/>
        </w:numPr>
        <w:spacing w:before="4" w:line="326" w:lineRule="exact"/>
        <w:ind w:left="365" w:right="240" w:hanging="355"/>
        <w:rPr>
          <w:rFonts w:ascii="Comic Sans MS" w:hAnsi="Comic Sans MS" w:cs="Comic Sans MS"/>
          <w:i/>
          <w:iCs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L'e</w:t>
      </w:r>
      <w:r>
        <w:rPr>
          <w:rFonts w:ascii="Comic Sans MS" w:hAnsi="Comic Sans MS" w:cs="Comic Sans MS"/>
          <w:sz w:val="22"/>
          <w:szCs w:val="22"/>
        </w:rPr>
        <w:t>nvironnement local est exploité, la priorité est donnée à la découverte du village.</w:t>
      </w:r>
    </w:p>
    <w:p w:rsidR="00164954" w:rsidRDefault="00164954" w:rsidP="00164954">
      <w:pPr>
        <w:pStyle w:val="Style"/>
        <w:spacing w:line="331" w:lineRule="exact"/>
        <w:ind w:right="158"/>
        <w:rPr>
          <w:rFonts w:ascii="Comic Sans MS" w:hAnsi="Comic Sans MS" w:cs="Comic Sans MS"/>
          <w:b/>
          <w:i/>
          <w:sz w:val="22"/>
          <w:szCs w:val="22"/>
        </w:rPr>
      </w:pPr>
    </w:p>
    <w:p w:rsidR="00164954" w:rsidRPr="000E445F" w:rsidRDefault="00164954" w:rsidP="00164954">
      <w:pPr>
        <w:pStyle w:val="Style"/>
        <w:spacing w:line="288" w:lineRule="exact"/>
        <w:ind w:left="9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E</w:t>
      </w: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valuation.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hanging="350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>Les élèves apprennent à "s'</w:t>
      </w:r>
      <w:proofErr w:type="spellStart"/>
      <w:r w:rsidRPr="000E445F">
        <w:rPr>
          <w:rFonts w:ascii="Comic Sans MS" w:hAnsi="Comic Sans MS" w:cs="Comic Sans MS"/>
          <w:sz w:val="22"/>
          <w:szCs w:val="22"/>
        </w:rPr>
        <w:t>auto-évaluer</w:t>
      </w:r>
      <w:proofErr w:type="spellEnd"/>
      <w:r w:rsidRPr="000E445F">
        <w:rPr>
          <w:rFonts w:ascii="Comic Sans MS" w:hAnsi="Comic Sans MS" w:cs="Comic Sans MS"/>
          <w:sz w:val="22"/>
          <w:szCs w:val="22"/>
        </w:rPr>
        <w:t xml:space="preserve">" régulièrement selon l'âge et les activités. 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hanging="350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L'enfant a droit à l'erreur; </w:t>
      </w:r>
      <w:r>
        <w:rPr>
          <w:rFonts w:ascii="Comic Sans MS" w:hAnsi="Comic Sans MS" w:cs="Comic Sans MS"/>
          <w:sz w:val="22"/>
          <w:szCs w:val="22"/>
        </w:rPr>
        <w:t>celle-ci est corrigée avec lui et exploitée afin de l’aider</w:t>
      </w:r>
      <w:r w:rsidRPr="005E6AFC">
        <w:rPr>
          <w:rFonts w:ascii="Comic Sans MS" w:hAnsi="Comic Sans MS" w:cs="Comic Sans MS"/>
          <w:sz w:val="22"/>
          <w:szCs w:val="22"/>
        </w:rPr>
        <w:t xml:space="preserve"> </w:t>
      </w:r>
      <w:r w:rsidRPr="000E445F">
        <w:rPr>
          <w:rFonts w:ascii="Comic Sans MS" w:hAnsi="Comic Sans MS" w:cs="Comic Sans MS"/>
          <w:sz w:val="22"/>
          <w:szCs w:val="22"/>
        </w:rPr>
        <w:t>dans sa démarche d'apprentissage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164954" w:rsidRDefault="00164954" w:rsidP="00164954">
      <w:pPr>
        <w:pStyle w:val="Style"/>
        <w:numPr>
          <w:ilvl w:val="0"/>
          <w:numId w:val="1"/>
        </w:numPr>
        <w:spacing w:line="331" w:lineRule="exact"/>
        <w:ind w:left="360" w:hanging="3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élèves sont évalués régulièrement pour mesurer leurs progrès et détecter</w:t>
      </w:r>
    </w:p>
    <w:p w:rsidR="00164954" w:rsidRPr="000E445F" w:rsidRDefault="00164954" w:rsidP="00164954">
      <w:pPr>
        <w:pStyle w:val="Style"/>
        <w:spacing w:line="331" w:lineRule="exact"/>
        <w:ind w:left="36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les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éventuelles lacunes et/ou difficultés.</w:t>
      </w:r>
    </w:p>
    <w:p w:rsidR="00164954" w:rsidRDefault="00164954" w:rsidP="00164954">
      <w:pPr>
        <w:pStyle w:val="Style"/>
        <w:spacing w:line="288" w:lineRule="exact"/>
        <w:ind w:left="9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164954" w:rsidRPr="005E6AFC" w:rsidRDefault="00164954" w:rsidP="00164954">
      <w:pPr>
        <w:pStyle w:val="Style"/>
        <w:spacing w:line="288" w:lineRule="exact"/>
        <w:ind w:left="9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Initiation aux techniques nouvelles</w:t>
      </w:r>
      <w:r w:rsidRPr="005E6AFC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. </w:t>
      </w:r>
    </w:p>
    <w:p w:rsidR="00164954" w:rsidRPr="005E6AFC" w:rsidRDefault="00164954" w:rsidP="00164954">
      <w:pPr>
        <w:pStyle w:val="Style"/>
        <w:spacing w:line="331" w:lineRule="exact"/>
        <w:ind w:left="360"/>
        <w:rPr>
          <w:rFonts w:ascii="Comic Sans MS" w:hAnsi="Comic Sans MS" w:cs="Comic Sans MS"/>
          <w:sz w:val="22"/>
          <w:szCs w:val="22"/>
        </w:rPr>
      </w:pPr>
      <w:r w:rsidRPr="005E6AFC">
        <w:rPr>
          <w:rFonts w:ascii="Comic Sans MS" w:hAnsi="Comic Sans MS" w:cs="Comic Sans MS"/>
          <w:sz w:val="22"/>
          <w:szCs w:val="22"/>
        </w:rPr>
        <w:t xml:space="preserve">Approche de l'informatique suivant les moyens mis à disposition. </w:t>
      </w:r>
    </w:p>
    <w:p w:rsidR="00164954" w:rsidRDefault="00164954" w:rsidP="00164954">
      <w:pPr>
        <w:pStyle w:val="Style"/>
        <w:spacing w:line="331" w:lineRule="exact"/>
        <w:ind w:left="5" w:right="158"/>
        <w:outlineLvl w:val="0"/>
        <w:rPr>
          <w:rFonts w:ascii="Comic Sans MS" w:hAnsi="Comic Sans MS" w:cs="Comic Sans MS"/>
          <w:b/>
          <w:i/>
          <w:sz w:val="22"/>
          <w:szCs w:val="22"/>
        </w:rPr>
      </w:pPr>
    </w:p>
    <w:p w:rsidR="00164954" w:rsidRPr="000E445F" w:rsidRDefault="00164954" w:rsidP="00164954">
      <w:pPr>
        <w:pStyle w:val="Style"/>
        <w:spacing w:line="331" w:lineRule="exact"/>
        <w:ind w:left="5" w:right="158"/>
        <w:outlineLvl w:val="0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Relations parents-école.</w:t>
      </w:r>
    </w:p>
    <w:p w:rsidR="00164954" w:rsidRPr="008C2952" w:rsidRDefault="00164954" w:rsidP="00164954">
      <w:pPr>
        <w:pStyle w:val="Style"/>
        <w:numPr>
          <w:ilvl w:val="0"/>
          <w:numId w:val="1"/>
        </w:numPr>
        <w:spacing w:line="331" w:lineRule="exact"/>
        <w:ind w:left="355" w:right="158" w:hanging="350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Le journal de classe</w:t>
      </w:r>
      <w:r>
        <w:rPr>
          <w:rFonts w:ascii="Comic Sans MS" w:hAnsi="Comic Sans MS" w:cs="Comic Sans MS"/>
          <w:sz w:val="22"/>
          <w:szCs w:val="22"/>
        </w:rPr>
        <w:t xml:space="preserve"> en primaire et le cahier de liaison en maternelle sont</w:t>
      </w:r>
      <w:r w:rsidRPr="008C2952">
        <w:rPr>
          <w:rFonts w:ascii="Comic Sans MS" w:hAnsi="Comic Sans MS" w:cs="Comic Sans MS"/>
          <w:sz w:val="22"/>
          <w:szCs w:val="22"/>
        </w:rPr>
        <w:t xml:space="preserve"> le</w:t>
      </w:r>
      <w:r>
        <w:rPr>
          <w:rFonts w:ascii="Comic Sans MS" w:hAnsi="Comic Sans MS" w:cs="Comic Sans MS"/>
          <w:sz w:val="22"/>
          <w:szCs w:val="22"/>
        </w:rPr>
        <w:t>s</w:t>
      </w:r>
      <w:r w:rsidRPr="008C2952">
        <w:rPr>
          <w:rFonts w:ascii="Comic Sans MS" w:hAnsi="Comic Sans MS" w:cs="Comic Sans MS"/>
          <w:sz w:val="22"/>
          <w:szCs w:val="22"/>
        </w:rPr>
        <w:t xml:space="preserve"> lien</w:t>
      </w:r>
      <w:r>
        <w:rPr>
          <w:rFonts w:ascii="Comic Sans MS" w:hAnsi="Comic Sans MS" w:cs="Comic Sans MS"/>
          <w:sz w:val="22"/>
          <w:szCs w:val="22"/>
        </w:rPr>
        <w:t>s privilégiés entre l’école et la famille.</w:t>
      </w:r>
      <w:r w:rsidRPr="008C2952">
        <w:rPr>
          <w:rFonts w:ascii="Comic Sans MS" w:hAnsi="Comic Sans MS" w:cs="Comic Sans MS"/>
          <w:sz w:val="22"/>
          <w:szCs w:val="22"/>
        </w:rPr>
        <w:t xml:space="preserve"> </w:t>
      </w:r>
    </w:p>
    <w:p w:rsidR="00164954" w:rsidRDefault="00164954" w:rsidP="00164954">
      <w:pPr>
        <w:pStyle w:val="Style"/>
        <w:numPr>
          <w:ilvl w:val="0"/>
          <w:numId w:val="1"/>
        </w:numPr>
        <w:spacing w:before="4" w:line="326" w:lineRule="exact"/>
        <w:ind w:left="360" w:right="259" w:hanging="355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Lors de la remise des bulletins, les parents sont invités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8C2952">
        <w:rPr>
          <w:rFonts w:ascii="Comic Sans MS" w:hAnsi="Comic Sans MS" w:cs="Comic Sans MS"/>
          <w:w w:val="92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 xml:space="preserve">rencontrer les </w:t>
      </w:r>
      <w:r>
        <w:rPr>
          <w:rFonts w:ascii="Comic Sans MS" w:hAnsi="Comic Sans MS" w:cs="Comic Sans MS"/>
          <w:sz w:val="22"/>
          <w:szCs w:val="22"/>
        </w:rPr>
        <w:t xml:space="preserve">titulaires </w:t>
      </w:r>
      <w:r w:rsidRPr="008C2952">
        <w:rPr>
          <w:rFonts w:ascii="Comic Sans MS" w:hAnsi="Comic Sans MS" w:cs="Comic Sans MS"/>
          <w:sz w:val="22"/>
          <w:szCs w:val="22"/>
        </w:rPr>
        <w:t>(au moins une fois par trimestre)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164954" w:rsidRDefault="00164954" w:rsidP="00164954">
      <w:pPr>
        <w:pStyle w:val="Style"/>
        <w:numPr>
          <w:ilvl w:val="0"/>
          <w:numId w:val="1"/>
        </w:numPr>
        <w:spacing w:before="4" w:line="326" w:lineRule="exact"/>
        <w:ind w:left="360" w:right="259" w:hanging="355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enseignants se tiennent à la disposition des parents qui souhaitent les rencontrer dans le courant de l’année et ce sur rendez-vous.</w:t>
      </w:r>
    </w:p>
    <w:p w:rsidR="00164954" w:rsidRDefault="00164954" w:rsidP="00164954">
      <w:pPr>
        <w:pStyle w:val="Style"/>
        <w:numPr>
          <w:ilvl w:val="0"/>
          <w:numId w:val="1"/>
        </w:numPr>
        <w:spacing w:before="4" w:line="326" w:lineRule="exact"/>
        <w:ind w:left="360" w:right="259" w:hanging="355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Lien avec les logopèdes et le P.M.S.</w:t>
      </w:r>
    </w:p>
    <w:p w:rsidR="00164954" w:rsidRDefault="00164954" w:rsidP="00164954">
      <w:pPr>
        <w:pStyle w:val="Style"/>
        <w:spacing w:before="4" w:line="326" w:lineRule="exact"/>
        <w:ind w:right="259"/>
        <w:rPr>
          <w:rFonts w:ascii="Comic Sans MS" w:hAnsi="Comic Sans MS" w:cs="Comic Sans MS"/>
          <w:sz w:val="22"/>
          <w:szCs w:val="22"/>
        </w:rPr>
      </w:pPr>
    </w:p>
    <w:p w:rsidR="00817518" w:rsidRPr="000E445F" w:rsidRDefault="00817518" w:rsidP="00245237">
      <w:pPr>
        <w:pStyle w:val="Style"/>
        <w:spacing w:before="576" w:line="288" w:lineRule="exact"/>
        <w:ind w:left="23" w:right="92"/>
        <w:outlineLvl w:val="0"/>
        <w:rPr>
          <w:rFonts w:ascii="Comic Sans MS" w:hAnsi="Comic Sans MS" w:cs="Comic Sans MS"/>
          <w:i/>
          <w:iCs/>
          <w:sz w:val="22"/>
          <w:szCs w:val="22"/>
        </w:rPr>
      </w:pP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Harmoniser les transitions</w:t>
      </w:r>
      <w:r w:rsidRPr="000E445F">
        <w:rPr>
          <w:rFonts w:ascii="Comic Sans MS" w:hAnsi="Comic Sans MS" w:cs="Comic Sans MS"/>
          <w:i/>
          <w:iCs/>
          <w:sz w:val="22"/>
          <w:szCs w:val="22"/>
        </w:rPr>
        <w:t xml:space="preserve">. </w:t>
      </w:r>
    </w:p>
    <w:p w:rsidR="00817518" w:rsidRDefault="00817518" w:rsidP="008D0D16">
      <w:pPr>
        <w:pStyle w:val="Style"/>
        <w:numPr>
          <w:ilvl w:val="0"/>
          <w:numId w:val="1"/>
        </w:numPr>
        <w:spacing w:line="326" w:lineRule="exact"/>
        <w:ind w:left="374" w:right="1258" w:hanging="345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 maternel vers le primaire : durant le troisième trimestre, le titulaire de 1</w:t>
      </w:r>
      <w:r w:rsidRPr="00D61770">
        <w:rPr>
          <w:rFonts w:ascii="Comic Sans MS" w:hAnsi="Comic Sans MS" w:cs="Comic Sans MS"/>
          <w:sz w:val="22"/>
          <w:szCs w:val="22"/>
          <w:vertAlign w:val="superscript"/>
        </w:rPr>
        <w:t>ère</w:t>
      </w:r>
      <w:r>
        <w:rPr>
          <w:rFonts w:ascii="Comic Sans MS" w:hAnsi="Comic Sans MS" w:cs="Comic Sans MS"/>
          <w:sz w:val="22"/>
          <w:szCs w:val="22"/>
        </w:rPr>
        <w:t xml:space="preserve"> année accueille les élèves de 3</w:t>
      </w:r>
      <w:r w:rsidRPr="00D61770">
        <w:rPr>
          <w:rFonts w:ascii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hAnsi="Comic Sans MS" w:cs="Comic Sans MS"/>
          <w:sz w:val="22"/>
          <w:szCs w:val="22"/>
        </w:rPr>
        <w:t xml:space="preserve"> maternelle. Ils apportent les outils dont ils auront besoin pour leurs apprentissages.</w:t>
      </w:r>
    </w:p>
    <w:p w:rsidR="00817518" w:rsidRDefault="00817518" w:rsidP="008D0D16">
      <w:pPr>
        <w:pStyle w:val="Style"/>
        <w:numPr>
          <w:ilvl w:val="0"/>
          <w:numId w:val="1"/>
        </w:numPr>
        <w:spacing w:line="326" w:lineRule="exact"/>
        <w:ind w:left="374" w:right="1258" w:hanging="345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Primaire vers secondaire: information donnée par le P.M.S. qui présente les orientations possibles. </w:t>
      </w:r>
    </w:p>
    <w:p w:rsidR="00817518" w:rsidRDefault="00817518" w:rsidP="008D0D16">
      <w:pPr>
        <w:pStyle w:val="Style"/>
        <w:spacing w:line="326" w:lineRule="exact"/>
        <w:ind w:right="1258"/>
        <w:rPr>
          <w:rFonts w:ascii="Comic Sans MS" w:hAnsi="Comic Sans MS" w:cs="Comic Sans MS"/>
          <w:sz w:val="22"/>
          <w:szCs w:val="22"/>
        </w:rPr>
      </w:pPr>
    </w:p>
    <w:p w:rsidR="00817518" w:rsidRDefault="00817518" w:rsidP="008D0D16">
      <w:pPr>
        <w:pStyle w:val="Style"/>
        <w:spacing w:line="326" w:lineRule="exact"/>
        <w:ind w:right="1258"/>
        <w:rPr>
          <w:rFonts w:ascii="Comic Sans MS" w:hAnsi="Comic Sans MS" w:cs="Comic Sans MS"/>
          <w:sz w:val="22"/>
          <w:szCs w:val="22"/>
        </w:rPr>
      </w:pPr>
    </w:p>
    <w:p w:rsidR="00817518" w:rsidRDefault="00817518" w:rsidP="0016495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lastRenderedPageBreak/>
        <w:t>Année complémentaire.</w:t>
      </w:r>
    </w:p>
    <w:p w:rsidR="00817518" w:rsidRPr="00775B4D" w:rsidRDefault="00817518" w:rsidP="00775B4D">
      <w:pPr>
        <w:pStyle w:val="Style"/>
        <w:spacing w:line="326" w:lineRule="exact"/>
        <w:ind w:left="743" w:right="1258"/>
        <w:outlineLvl w:val="0"/>
        <w:rPr>
          <w:rFonts w:ascii="Comic Sans MS" w:hAnsi="Comic Sans MS" w:cs="Comic Sans MS"/>
          <w:sz w:val="22"/>
          <w:szCs w:val="22"/>
        </w:rPr>
      </w:pPr>
      <w:r w:rsidRPr="00775B4D">
        <w:rPr>
          <w:rFonts w:ascii="Comic Sans MS" w:hAnsi="Comic Sans MS" w:cs="Comic Sans MS"/>
          <w:sz w:val="22"/>
          <w:szCs w:val="22"/>
        </w:rPr>
        <w:t>Pour certains élèves, un temps plus long que le parcours scolaire normal peut s’avérer nécessaire.</w:t>
      </w:r>
    </w:p>
    <w:p w:rsidR="00817518" w:rsidRPr="00775B4D" w:rsidRDefault="00817518" w:rsidP="00775B4D">
      <w:pPr>
        <w:pStyle w:val="Style"/>
        <w:spacing w:line="326" w:lineRule="exact"/>
        <w:ind w:left="743" w:right="1258"/>
        <w:outlineLvl w:val="0"/>
        <w:rPr>
          <w:rFonts w:ascii="Comic Sans MS" w:hAnsi="Comic Sans MS" w:cs="Comic Sans MS"/>
          <w:sz w:val="22"/>
          <w:szCs w:val="22"/>
        </w:rPr>
      </w:pPr>
      <w:r w:rsidRPr="00775B4D">
        <w:rPr>
          <w:rFonts w:ascii="Comic Sans MS" w:hAnsi="Comic Sans MS" w:cs="Comic Sans MS"/>
          <w:sz w:val="22"/>
          <w:szCs w:val="22"/>
        </w:rPr>
        <w:t xml:space="preserve">L’enfant effectuera alors une année complémentaire et sera inscrit dans la classe qu’il fréquentait l’année précédente où il bénéficiera d’un traitement pédagogique adapté. </w:t>
      </w:r>
    </w:p>
    <w:p w:rsidR="00817518" w:rsidRPr="00F15E43" w:rsidRDefault="00817518" w:rsidP="00F15E43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F15E43" w:rsidRPr="00F15E43" w:rsidRDefault="00F15E43" w:rsidP="00F15E43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b/>
          <w:i/>
          <w:sz w:val="22"/>
          <w:szCs w:val="22"/>
        </w:rPr>
      </w:pPr>
      <w:r w:rsidRPr="00F15E43">
        <w:rPr>
          <w:rFonts w:ascii="Comic Sans MS" w:hAnsi="Comic Sans MS" w:cs="Comic Sans MS"/>
          <w:b/>
          <w:i/>
          <w:sz w:val="22"/>
          <w:szCs w:val="22"/>
        </w:rPr>
        <w:t>Intégration des enfants provenant de l’enseignement spécialisé</w:t>
      </w:r>
    </w:p>
    <w:p w:rsidR="00F15E43" w:rsidRPr="00775B4D" w:rsidRDefault="00F15E43" w:rsidP="00775B4D">
      <w:pPr>
        <w:pStyle w:val="Style"/>
        <w:spacing w:line="326" w:lineRule="exact"/>
        <w:ind w:left="743" w:right="1258"/>
        <w:outlineLvl w:val="0"/>
        <w:rPr>
          <w:rFonts w:ascii="Comic Sans MS" w:hAnsi="Comic Sans MS" w:cs="Comic Sans MS"/>
          <w:sz w:val="22"/>
          <w:szCs w:val="22"/>
        </w:rPr>
      </w:pPr>
      <w:r w:rsidRPr="00775B4D">
        <w:rPr>
          <w:rFonts w:ascii="Comic Sans MS" w:hAnsi="Comic Sans MS" w:cs="Comic Sans MS"/>
          <w:sz w:val="22"/>
          <w:szCs w:val="22"/>
        </w:rPr>
        <w:t>Conformément à l’art 67 du décret « missions » du 24 juillet 1997, l’équipe pédagogique s’engage à examiner au cas par cas toute demande d’intégration et à mettre en place toutes les conditions nécessaires pour en assurer les meilleures chances de réussite en partenariat avec le PMS, les parents et l’enseignement spécialisé.</w:t>
      </w:r>
    </w:p>
    <w:p w:rsidR="00F15E43" w:rsidRPr="00F15E43" w:rsidRDefault="00F15E43" w:rsidP="00F15E43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F15E43" w:rsidRPr="00F15E43" w:rsidRDefault="00F15E43" w:rsidP="00F15E43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b/>
          <w:i/>
          <w:sz w:val="22"/>
          <w:szCs w:val="22"/>
        </w:rPr>
      </w:pPr>
      <w:r w:rsidRPr="00F15E43">
        <w:rPr>
          <w:rFonts w:ascii="Comic Sans MS" w:hAnsi="Comic Sans MS" w:cs="Comic Sans MS"/>
          <w:b/>
          <w:i/>
          <w:sz w:val="22"/>
          <w:szCs w:val="22"/>
        </w:rPr>
        <w:t xml:space="preserve">Droit à l’image </w:t>
      </w:r>
    </w:p>
    <w:p w:rsidR="00F15E43" w:rsidRPr="00775B4D" w:rsidRDefault="00F15E43" w:rsidP="00775B4D">
      <w:pPr>
        <w:pStyle w:val="Style"/>
        <w:spacing w:line="326" w:lineRule="exact"/>
        <w:ind w:left="743" w:right="1258"/>
        <w:outlineLvl w:val="0"/>
        <w:rPr>
          <w:rFonts w:ascii="Comic Sans MS" w:hAnsi="Comic Sans MS" w:cs="Comic Sans MS"/>
          <w:sz w:val="22"/>
          <w:szCs w:val="22"/>
        </w:rPr>
      </w:pPr>
      <w:r w:rsidRPr="00775B4D">
        <w:rPr>
          <w:rFonts w:ascii="Comic Sans MS" w:hAnsi="Comic Sans MS" w:cs="Comic Sans MS"/>
          <w:sz w:val="22"/>
          <w:szCs w:val="22"/>
        </w:rPr>
        <w:t>Lors de certaines activités, les élèves pourraient être filmés ou photographiés. Les parents qui s’opposent à l’éventuelle utilisation ou diffusion de ces supports sont priés de le signaler en complétant le document remis en début d’année scolaire.</w:t>
      </w:r>
    </w:p>
    <w:p w:rsidR="00F15E43" w:rsidRPr="00F15E43" w:rsidRDefault="00F15E43" w:rsidP="00F15E43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5E6AFC" w:rsidRPr="00C761DE" w:rsidRDefault="005E6AFC" w:rsidP="005E6AFC">
      <w:pPr>
        <w:pStyle w:val="Style"/>
        <w:spacing w:line="326" w:lineRule="exact"/>
        <w:ind w:left="29" w:right="1258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A</w:t>
      </w:r>
      <w:r w:rsidR="004826C7">
        <w:rPr>
          <w:rFonts w:ascii="Comic Sans MS" w:hAnsi="Comic Sans MS" w:cs="Comic Sans MS"/>
          <w:b/>
          <w:i/>
          <w:sz w:val="22"/>
          <w:szCs w:val="22"/>
        </w:rPr>
        <w:t xml:space="preserve">ctivités extérieures d’un </w:t>
      </w:r>
      <w:proofErr w:type="spellStart"/>
      <w:r w:rsidR="004826C7">
        <w:rPr>
          <w:rFonts w:ascii="Comic Sans MS" w:hAnsi="Comic Sans MS" w:cs="Comic Sans MS"/>
          <w:b/>
          <w:i/>
          <w:sz w:val="22"/>
          <w:szCs w:val="22"/>
        </w:rPr>
        <w:t>jour</w:t>
      </w:r>
      <w:proofErr w:type="gramStart"/>
      <w:r w:rsidR="004826C7">
        <w:rPr>
          <w:rFonts w:ascii="Comic Sans MS" w:hAnsi="Comic Sans MS" w:cs="Comic Sans MS"/>
          <w:b/>
          <w:i/>
          <w:sz w:val="22"/>
          <w:szCs w:val="22"/>
        </w:rPr>
        <w:t>,</w:t>
      </w:r>
      <w:r>
        <w:rPr>
          <w:rFonts w:ascii="Comic Sans MS" w:hAnsi="Comic Sans MS" w:cs="Comic Sans MS"/>
          <w:b/>
          <w:i/>
          <w:sz w:val="22"/>
          <w:szCs w:val="22"/>
        </w:rPr>
        <w:t>classes</w:t>
      </w:r>
      <w:proofErr w:type="spellEnd"/>
      <w:proofErr w:type="gramEnd"/>
      <w:r>
        <w:rPr>
          <w:rFonts w:ascii="Comic Sans MS" w:hAnsi="Comic Sans MS" w:cs="Comic Sans MS"/>
          <w:b/>
          <w:i/>
          <w:sz w:val="22"/>
          <w:szCs w:val="22"/>
        </w:rPr>
        <w:t xml:space="preserve"> de découverte et de dépaysement</w:t>
      </w:r>
    </w:p>
    <w:p w:rsidR="005E6AFC" w:rsidRPr="00731386" w:rsidRDefault="005E6AFC" w:rsidP="00775B4D">
      <w:pPr>
        <w:pStyle w:val="Style"/>
        <w:spacing w:line="326" w:lineRule="exact"/>
        <w:ind w:left="725" w:right="-143"/>
        <w:rPr>
          <w:rFonts w:ascii="Comic Sans MS" w:hAnsi="Comic Sans MS" w:cs="Comic Sans MS"/>
          <w:sz w:val="22"/>
          <w:szCs w:val="22"/>
        </w:rPr>
      </w:pPr>
      <w:r w:rsidRPr="00731386">
        <w:rPr>
          <w:rFonts w:ascii="Comic Sans MS" w:hAnsi="Comic Sans MS" w:cs="Comic Sans MS"/>
          <w:sz w:val="22"/>
          <w:szCs w:val="22"/>
        </w:rPr>
        <w:t>Des voyage</w:t>
      </w:r>
      <w:r>
        <w:rPr>
          <w:rFonts w:ascii="Comic Sans MS" w:hAnsi="Comic Sans MS" w:cs="Comic Sans MS"/>
          <w:sz w:val="22"/>
          <w:szCs w:val="22"/>
        </w:rPr>
        <w:t>s sont prévus pour chaque cycle : excursions annuelles d’un jour et classes de dépaysement de plusieurs jours. Ces activités</w:t>
      </w:r>
      <w:r w:rsidRPr="00731386">
        <w:rPr>
          <w:rFonts w:ascii="Comic Sans MS" w:hAnsi="Comic Sans MS" w:cs="Comic Sans MS"/>
          <w:sz w:val="22"/>
          <w:szCs w:val="22"/>
        </w:rPr>
        <w:t xml:space="preserve"> ont pour principal objectif de faire découvrir aux enfants une autre réalité géographique, culturelle et  sociale tout en intégrant l’apprentissage des compétences à développer à l’école. Un document joint au projet établissement présente les principales activités prévues ainsi que leur cout approximatif. </w:t>
      </w:r>
    </w:p>
    <w:p w:rsidR="005E6AFC" w:rsidRDefault="005E6AFC" w:rsidP="005E6AFC">
      <w:pPr>
        <w:rPr>
          <w:rFonts w:ascii="Comic Sans MS" w:hAnsi="Comic Sans MS" w:cs="Comic Sans MS"/>
        </w:rPr>
      </w:pPr>
    </w:p>
    <w:p w:rsidR="002822DB" w:rsidRDefault="002822DB">
      <w:pPr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br w:type="page"/>
      </w:r>
    </w:p>
    <w:p w:rsidR="002822DB" w:rsidRDefault="002822DB" w:rsidP="002822D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right="1258"/>
        <w:jc w:val="center"/>
        <w:outlineLvl w:val="0"/>
        <w:rPr>
          <w:rFonts w:ascii="Comic Sans MS" w:hAnsi="Comic Sans MS" w:cs="Comic Sans MS"/>
          <w:b/>
          <w:i/>
        </w:rPr>
      </w:pPr>
      <w:r w:rsidRPr="002822DB">
        <w:rPr>
          <w:rFonts w:ascii="Comic Sans MS" w:hAnsi="Comic Sans MS" w:cs="Comic Sans MS"/>
          <w:b/>
          <w:i/>
        </w:rPr>
        <w:lastRenderedPageBreak/>
        <w:t>Notre projet spécifiqu</w:t>
      </w:r>
      <w:r>
        <w:rPr>
          <w:rFonts w:ascii="Comic Sans MS" w:hAnsi="Comic Sans MS" w:cs="Comic Sans MS"/>
          <w:b/>
          <w:i/>
        </w:rPr>
        <w:t>e pour les trois années à venir</w:t>
      </w:r>
    </w:p>
    <w:p w:rsidR="002822DB" w:rsidRPr="002822DB" w:rsidRDefault="002822DB" w:rsidP="002822DB">
      <w:pPr>
        <w:pStyle w:val="Style"/>
        <w:spacing w:line="326" w:lineRule="exact"/>
        <w:ind w:right="1258"/>
        <w:outlineLvl w:val="0"/>
        <w:rPr>
          <w:rFonts w:ascii="Comic Sans MS" w:hAnsi="Comic Sans MS" w:cs="Comic Sans MS"/>
          <w:b/>
          <w:i/>
        </w:rPr>
      </w:pPr>
    </w:p>
    <w:p w:rsidR="002822DB" w:rsidRDefault="002822DB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 w:rsidRPr="002822DB">
        <w:rPr>
          <w:rFonts w:ascii="Comic Sans MS" w:hAnsi="Comic Sans MS" w:cs="Comic Sans MS"/>
          <w:i/>
          <w:sz w:val="22"/>
          <w:szCs w:val="22"/>
        </w:rPr>
        <w:t>L’équipe éducative de l’école de Noiseux a choisi de s’engager prioritairement dans un projet visant</w:t>
      </w:r>
      <w:r w:rsidR="00FB2F40">
        <w:rPr>
          <w:rFonts w:ascii="Comic Sans MS" w:hAnsi="Comic Sans MS" w:cs="Comic Sans MS"/>
          <w:i/>
          <w:sz w:val="22"/>
          <w:szCs w:val="22"/>
        </w:rPr>
        <w:t xml:space="preserve"> le</w:t>
      </w:r>
    </w:p>
    <w:p w:rsidR="002822DB" w:rsidRPr="002822DB" w:rsidRDefault="00FB2F40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4E60FDE" wp14:editId="38FB9ADB">
            <wp:simplePos x="0" y="0"/>
            <wp:positionH relativeFrom="margin">
              <wp:posOffset>1550035</wp:posOffset>
            </wp:positionH>
            <wp:positionV relativeFrom="margin">
              <wp:posOffset>925830</wp:posOffset>
            </wp:positionV>
            <wp:extent cx="2263140" cy="1487170"/>
            <wp:effectExtent l="0" t="0" r="3810" b="0"/>
            <wp:wrapThrough wrapText="bothSides">
              <wp:wrapPolygon edited="0">
                <wp:start x="0" y="0"/>
                <wp:lineTo x="0" y="21305"/>
                <wp:lineTo x="21455" y="21305"/>
                <wp:lineTo x="2145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02sans-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FB2F40" w:rsidRDefault="00FB2F40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sz w:val="22"/>
          <w:szCs w:val="22"/>
        </w:rPr>
      </w:pPr>
    </w:p>
    <w:p w:rsidR="00EA7A9E" w:rsidRPr="00FB2F40" w:rsidRDefault="002822DB" w:rsidP="00FB2F40">
      <w:pPr>
        <w:pStyle w:val="Style"/>
        <w:spacing w:line="326" w:lineRule="exact"/>
        <w:ind w:right="-1"/>
        <w:jc w:val="center"/>
        <w:outlineLvl w:val="0"/>
        <w:rPr>
          <w:rFonts w:ascii="Comic Sans MS" w:hAnsi="Comic Sans MS" w:cs="Comic Sans MS"/>
          <w:i/>
          <w:sz w:val="22"/>
          <w:szCs w:val="22"/>
        </w:rPr>
      </w:pPr>
      <w:r w:rsidRPr="005E6AFC">
        <w:rPr>
          <w:rFonts w:ascii="Comic Sans MS" w:hAnsi="Comic Sans MS" w:cs="Comic Sans MS"/>
          <w:b/>
          <w:i/>
          <w:sz w:val="22"/>
          <w:szCs w:val="22"/>
        </w:rPr>
        <w:t>« Respecter dans chaque homme l'homme, sinon celui qu'il est, au moins celui qu'il pourrait être, qu'il devrait être ».</w:t>
      </w:r>
      <w:r w:rsidR="00FB2F40" w:rsidRPr="00FB2F40">
        <w:rPr>
          <w:rFonts w:ascii="Comic Sans MS" w:hAnsi="Comic Sans MS" w:cs="Comic Sans MS"/>
          <w:i/>
          <w:sz w:val="22"/>
          <w:szCs w:val="22"/>
        </w:rPr>
        <w:t xml:space="preserve"> H-F</w:t>
      </w:r>
      <w:r w:rsidRPr="00FB2F40">
        <w:rPr>
          <w:rFonts w:ascii="Comic Sans MS" w:hAnsi="Comic Sans MS" w:cs="Comic Sans MS"/>
          <w:i/>
          <w:sz w:val="22"/>
          <w:szCs w:val="22"/>
        </w:rPr>
        <w:t xml:space="preserve"> Amiel</w:t>
      </w:r>
    </w:p>
    <w:p w:rsidR="00EA7A9E" w:rsidRDefault="00EA7A9E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sz w:val="22"/>
          <w:szCs w:val="22"/>
        </w:rPr>
      </w:pPr>
    </w:p>
    <w:p w:rsidR="002006DD" w:rsidRDefault="00EA7A9E" w:rsidP="00FB2F40">
      <w:pPr>
        <w:pStyle w:val="Style"/>
        <w:tabs>
          <w:tab w:val="left" w:pos="9071"/>
        </w:tabs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 w:rsidRPr="00EA7A9E">
        <w:rPr>
          <w:rFonts w:ascii="Comic Sans MS" w:hAnsi="Comic Sans MS" w:cs="Comic Sans MS"/>
          <w:i/>
          <w:sz w:val="22"/>
          <w:szCs w:val="22"/>
        </w:rPr>
        <w:t>Nous</w:t>
      </w:r>
      <w:r w:rsidR="002822DB" w:rsidRPr="002822DB">
        <w:rPr>
          <w:rFonts w:ascii="Comic Sans MS" w:hAnsi="Comic Sans MS" w:cs="Comic Sans MS"/>
          <w:i/>
          <w:sz w:val="22"/>
          <w:szCs w:val="22"/>
        </w:rPr>
        <w:t xml:space="preserve"> souhaitons éduquer les enfants à se respecter soi-même, les autres, l’environnement et les règles de vie en commun.</w:t>
      </w:r>
      <w:r w:rsidR="00FB2F40">
        <w:rPr>
          <w:rFonts w:ascii="Comic Sans MS" w:hAnsi="Comic Sans MS" w:cs="Comic Sans MS"/>
          <w:i/>
          <w:sz w:val="22"/>
          <w:szCs w:val="22"/>
        </w:rPr>
        <w:t xml:space="preserve"> </w:t>
      </w:r>
      <w:r w:rsidR="002822DB" w:rsidRPr="002822DB">
        <w:rPr>
          <w:rFonts w:ascii="Comic Sans MS" w:hAnsi="Comic Sans MS" w:cs="Comic Sans MS"/>
          <w:i/>
          <w:sz w:val="22"/>
          <w:szCs w:val="22"/>
        </w:rPr>
        <w:t>Respecter un être vivant, une chose ou une règle, c’est la considérer comme digne d’être prise en considération</w:t>
      </w:r>
      <w:r>
        <w:rPr>
          <w:rFonts w:ascii="Comic Sans MS" w:hAnsi="Comic Sans MS" w:cs="Comic Sans MS"/>
          <w:i/>
          <w:sz w:val="22"/>
          <w:szCs w:val="22"/>
        </w:rPr>
        <w:t>.</w:t>
      </w:r>
      <w:r w:rsidR="00FB2F40">
        <w:rPr>
          <w:rFonts w:ascii="Comic Sans MS" w:hAnsi="Comic Sans MS" w:cs="Comic Sans MS"/>
          <w:i/>
          <w:sz w:val="22"/>
          <w:szCs w:val="22"/>
        </w:rPr>
        <w:t xml:space="preserve"> </w:t>
      </w:r>
      <w:r w:rsidR="002822DB" w:rsidRPr="002822DB">
        <w:rPr>
          <w:rFonts w:ascii="Comic Sans MS" w:hAnsi="Comic Sans MS" w:cs="Comic Sans MS"/>
          <w:i/>
          <w:sz w:val="22"/>
          <w:szCs w:val="22"/>
        </w:rPr>
        <w:t>Le respect  des êtres vivants et de l’environnement implique de se comporter de manière à préserver leur intégrité.</w:t>
      </w:r>
    </w:p>
    <w:p w:rsidR="002006DD" w:rsidRDefault="002006DD" w:rsidP="00FB2F40">
      <w:pPr>
        <w:pStyle w:val="Style"/>
        <w:tabs>
          <w:tab w:val="left" w:pos="9071"/>
        </w:tabs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2822DB" w:rsidRDefault="002822DB" w:rsidP="00FB2F40">
      <w:pPr>
        <w:pStyle w:val="Style"/>
        <w:tabs>
          <w:tab w:val="left" w:pos="9071"/>
        </w:tabs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 w:rsidRPr="002822DB">
        <w:rPr>
          <w:rFonts w:ascii="Comic Sans MS" w:hAnsi="Comic Sans MS" w:cs="Comic Sans MS"/>
          <w:i/>
          <w:sz w:val="22"/>
          <w:szCs w:val="22"/>
        </w:rPr>
        <w:t xml:space="preserve">Pour </w:t>
      </w:r>
      <w:r w:rsidR="002F1CE7">
        <w:rPr>
          <w:rFonts w:ascii="Comic Sans MS" w:hAnsi="Comic Sans MS" w:cs="Comic Sans MS"/>
          <w:i/>
          <w:sz w:val="22"/>
          <w:szCs w:val="22"/>
        </w:rPr>
        <w:t xml:space="preserve">apprendre aux enfants </w:t>
      </w:r>
      <w:r w:rsidR="002006DD">
        <w:rPr>
          <w:rFonts w:ascii="Comic Sans MS" w:hAnsi="Comic Sans MS" w:cs="Comic Sans MS"/>
          <w:i/>
          <w:sz w:val="22"/>
          <w:szCs w:val="22"/>
        </w:rPr>
        <w:t xml:space="preserve">à se respecter soi-même, </w:t>
      </w:r>
      <w:r w:rsidRPr="002822DB">
        <w:rPr>
          <w:rFonts w:ascii="Comic Sans MS" w:hAnsi="Comic Sans MS" w:cs="Comic Sans MS"/>
          <w:i/>
          <w:sz w:val="22"/>
          <w:szCs w:val="22"/>
        </w:rPr>
        <w:t xml:space="preserve">nous </w:t>
      </w:r>
      <w:r w:rsidR="002F1CE7">
        <w:rPr>
          <w:rFonts w:ascii="Comic Sans MS" w:hAnsi="Comic Sans MS" w:cs="Comic Sans MS"/>
          <w:i/>
          <w:sz w:val="22"/>
          <w:szCs w:val="22"/>
        </w:rPr>
        <w:t>mettrons en œuvre, au jour le jour, différents moyens pour …</w:t>
      </w:r>
    </w:p>
    <w:p w:rsidR="00EA7A9E" w:rsidRDefault="00EA7A9E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Prendre confiance en soi ;</w:t>
      </w:r>
    </w:p>
    <w:p w:rsidR="00EA7A9E" w:rsidRDefault="00EA7A9E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Se connaitre (ses points forts et ses points faibles) ;</w:t>
      </w:r>
    </w:p>
    <w:p w:rsidR="00EA7A9E" w:rsidRDefault="00EA7A9E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Présenter un travail personnel ;</w:t>
      </w:r>
    </w:p>
    <w:p w:rsidR="00EA7A9E" w:rsidRDefault="00EA7A9E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Pouvoir dire « non » face à certaines situations ;</w:t>
      </w:r>
    </w:p>
    <w:p w:rsidR="00EA7A9E" w:rsidRDefault="00EA7A9E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Se donner le droit à l’erreur</w:t>
      </w:r>
      <w:r w:rsidR="00FB2F40">
        <w:rPr>
          <w:rFonts w:ascii="Comic Sans MS" w:hAnsi="Comic Sans MS" w:cs="Comic Sans MS"/>
          <w:i/>
          <w:sz w:val="22"/>
          <w:szCs w:val="22"/>
        </w:rPr>
        <w:t>.</w:t>
      </w:r>
    </w:p>
    <w:p w:rsidR="002006DD" w:rsidRDefault="002006DD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2006DD" w:rsidRDefault="002006DD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Pour arriver à respecter les autres</w:t>
      </w:r>
      <w:r w:rsidR="00FB2F40">
        <w:rPr>
          <w:rFonts w:ascii="Comic Sans MS" w:hAnsi="Comic Sans MS" w:cs="Comic Sans MS"/>
          <w:i/>
          <w:sz w:val="22"/>
          <w:szCs w:val="22"/>
        </w:rPr>
        <w:t> :</w:t>
      </w:r>
    </w:p>
    <w:p w:rsidR="002006DD" w:rsidRDefault="002006DD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Respecter les différences ;</w:t>
      </w:r>
    </w:p>
    <w:p w:rsidR="002006DD" w:rsidRDefault="002006DD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Eviter les moqueries ;</w:t>
      </w:r>
    </w:p>
    <w:p w:rsidR="002006DD" w:rsidRDefault="002006DD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Eviter toute agressivité verbale ou physique ;</w:t>
      </w:r>
    </w:p>
    <w:p w:rsidR="002006DD" w:rsidRDefault="002006DD" w:rsidP="00FB2F40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Accepter un refus</w:t>
      </w:r>
      <w:r w:rsidR="00CB5C93">
        <w:rPr>
          <w:rFonts w:ascii="Comic Sans MS" w:hAnsi="Comic Sans MS" w:cs="Comic Sans MS"/>
          <w:i/>
          <w:sz w:val="22"/>
          <w:szCs w:val="22"/>
        </w:rPr>
        <w:t>.</w:t>
      </w:r>
    </w:p>
    <w:p w:rsidR="002006DD" w:rsidRDefault="002006DD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2006DD" w:rsidRDefault="002006DD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Pur arriver à respecter les règles du vivre ensemble</w:t>
      </w:r>
      <w:r w:rsidR="00FB2F40">
        <w:rPr>
          <w:rFonts w:ascii="Comic Sans MS" w:hAnsi="Comic Sans MS" w:cs="Comic Sans MS"/>
          <w:i/>
          <w:sz w:val="22"/>
          <w:szCs w:val="22"/>
        </w:rPr>
        <w:t> :</w:t>
      </w:r>
    </w:p>
    <w:p w:rsidR="002006DD" w:rsidRDefault="002006DD" w:rsidP="00FB2F40">
      <w:pPr>
        <w:pStyle w:val="Style"/>
        <w:tabs>
          <w:tab w:val="left" w:pos="426"/>
        </w:tabs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Se mettre d’accord sur les règles de vie de la classe ;</w:t>
      </w:r>
    </w:p>
    <w:p w:rsidR="002006DD" w:rsidRDefault="002006DD" w:rsidP="00FB2F40">
      <w:pPr>
        <w:pStyle w:val="Style"/>
        <w:tabs>
          <w:tab w:val="left" w:pos="426"/>
        </w:tabs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Savoir écouter les autres ;</w:t>
      </w:r>
    </w:p>
    <w:p w:rsidR="002006DD" w:rsidRDefault="002006DD" w:rsidP="00FB2F40">
      <w:pPr>
        <w:pStyle w:val="Style"/>
        <w:tabs>
          <w:tab w:val="left" w:pos="426"/>
        </w:tabs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Emettre un avis personnel, une critique objective et argumenter ;</w:t>
      </w:r>
    </w:p>
    <w:p w:rsidR="002006DD" w:rsidRDefault="002006DD" w:rsidP="00FB2F40">
      <w:pPr>
        <w:pStyle w:val="Style"/>
        <w:tabs>
          <w:tab w:val="left" w:pos="426"/>
        </w:tabs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Reconnaitre ses torts.</w:t>
      </w:r>
    </w:p>
    <w:p w:rsidR="002006DD" w:rsidRDefault="002006DD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2006DD" w:rsidRDefault="002006DD" w:rsidP="00FB2F40">
      <w:pPr>
        <w:pStyle w:val="Style"/>
        <w:spacing w:line="326" w:lineRule="exact"/>
        <w:ind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 xml:space="preserve">Pour arriver à respecter son environnement </w:t>
      </w:r>
    </w:p>
    <w:p w:rsidR="002006DD" w:rsidRDefault="002006DD" w:rsidP="00FB2F40">
      <w:pPr>
        <w:pStyle w:val="Style"/>
        <w:spacing w:line="326" w:lineRule="exact"/>
        <w:ind w:left="720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Accorder de l’</w:t>
      </w:r>
      <w:r w:rsidR="00CB5C93">
        <w:rPr>
          <w:rFonts w:ascii="Comic Sans MS" w:hAnsi="Comic Sans MS" w:cs="Comic Sans MS"/>
          <w:i/>
          <w:sz w:val="22"/>
          <w:szCs w:val="22"/>
        </w:rPr>
        <w:t>importance aux obje</w:t>
      </w:r>
      <w:r>
        <w:rPr>
          <w:rFonts w:ascii="Comic Sans MS" w:hAnsi="Comic Sans MS" w:cs="Comic Sans MS"/>
          <w:i/>
          <w:sz w:val="22"/>
          <w:szCs w:val="22"/>
        </w:rPr>
        <w:t>ts, aux locaux, à l’environnement naturel ;</w:t>
      </w:r>
    </w:p>
    <w:p w:rsidR="002006DD" w:rsidRDefault="00CB5C93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Reconnaitre</w:t>
      </w:r>
      <w:r w:rsidR="002006DD">
        <w:rPr>
          <w:rFonts w:ascii="Comic Sans MS" w:hAnsi="Comic Sans MS" w:cs="Comic Sans MS"/>
          <w:i/>
          <w:sz w:val="22"/>
          <w:szCs w:val="22"/>
        </w:rPr>
        <w:t xml:space="preserve"> </w:t>
      </w:r>
      <w:r>
        <w:rPr>
          <w:rFonts w:ascii="Comic Sans MS" w:hAnsi="Comic Sans MS" w:cs="Comic Sans MS"/>
          <w:i/>
          <w:sz w:val="22"/>
          <w:szCs w:val="22"/>
        </w:rPr>
        <w:t xml:space="preserve">et apprécier </w:t>
      </w:r>
      <w:r w:rsidR="002006DD">
        <w:rPr>
          <w:rFonts w:ascii="Comic Sans MS" w:hAnsi="Comic Sans MS" w:cs="Comic Sans MS"/>
          <w:i/>
          <w:sz w:val="22"/>
          <w:szCs w:val="22"/>
        </w:rPr>
        <w:t xml:space="preserve">la diversité dans la </w:t>
      </w:r>
      <w:r w:rsidR="00FB2F40">
        <w:rPr>
          <w:rFonts w:ascii="Comic Sans MS" w:hAnsi="Comic Sans MS" w:cs="Comic Sans MS"/>
          <w:i/>
          <w:sz w:val="22"/>
          <w:szCs w:val="22"/>
        </w:rPr>
        <w:t>nature ;</w:t>
      </w:r>
    </w:p>
    <w:p w:rsidR="00844582" w:rsidRDefault="00CB5C93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Etre responsable de ses déchets.</w:t>
      </w:r>
    </w:p>
    <w:p w:rsidR="00FB2F40" w:rsidRDefault="00844582" w:rsidP="00844582">
      <w:pPr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br w:type="page"/>
      </w:r>
      <w:r>
        <w:rPr>
          <w:rFonts w:ascii="Comic Sans MS" w:hAnsi="Comic Sans MS" w:cs="Comic Sans MS"/>
          <w:i/>
          <w:sz w:val="22"/>
          <w:szCs w:val="22"/>
        </w:rPr>
        <w:lastRenderedPageBreak/>
        <w:t>Bilan avril 2015</w:t>
      </w:r>
    </w:p>
    <w:p w:rsidR="00844582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</w:p>
    <w:p w:rsidR="00844582" w:rsidRPr="00844582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b/>
          <w:i/>
          <w:sz w:val="22"/>
          <w:szCs w:val="22"/>
          <w:u w:val="single"/>
        </w:rPr>
      </w:pPr>
      <w:r w:rsidRPr="00844582">
        <w:rPr>
          <w:rFonts w:ascii="Comic Sans MS" w:hAnsi="Comic Sans MS" w:cs="Comic Sans MS"/>
          <w:b/>
          <w:i/>
          <w:sz w:val="22"/>
          <w:szCs w:val="22"/>
          <w:u w:val="single"/>
        </w:rPr>
        <w:t>Ce qui a été fait</w:t>
      </w:r>
      <w:bookmarkStart w:id="0" w:name="_GoBack"/>
      <w:bookmarkEnd w:id="0"/>
    </w:p>
    <w:p w:rsidR="00844582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P3-P4 : débats en classe</w:t>
      </w:r>
    </w:p>
    <w:p w:rsidR="00844582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P5-P6 : exposés oraux</w:t>
      </w:r>
    </w:p>
    <w:p w:rsidR="00844582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Auto-évaluation : on constate les progrès, ce qui est positif.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Pour valoriser les autres, en P2, on veille à faire parler les enfants qui n’osent pas le faire habituellement.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Droit à l’erreur dans toutes les classes mais l’enfant doit argumenter ses choix, ses réponses.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La différenciation devient la norme ; les enfants qui bénéficient d’un traitement particulier ne sont pas jugés par les autres.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P4 : l’humour aide à relativiser les problèmes.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Dans toutes les classes, on met en valeur ce qui est positif.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Remarque : chaque classe est particulière ; le climat est différent et l’enseignant doit adapter ses interventions.</w:t>
      </w:r>
    </w:p>
    <w:p w:rsidR="00844582" w:rsidRDefault="00844582" w:rsidP="00844582">
      <w:pPr>
        <w:pStyle w:val="Style"/>
        <w:spacing w:line="326" w:lineRule="exact"/>
        <w:ind w:left="709" w:right="-1"/>
        <w:outlineLvl w:val="0"/>
        <w:rPr>
          <w:rFonts w:ascii="Comic Sans MS" w:hAnsi="Comic Sans MS" w:cs="Comic Sans MS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En maternelle, si l’enfant dit la vérité, il n’est pas puni.</w:t>
      </w:r>
    </w:p>
    <w:p w:rsidR="00844582" w:rsidRPr="00F15E43" w:rsidRDefault="00844582" w:rsidP="00FB2F40">
      <w:pPr>
        <w:pStyle w:val="Style"/>
        <w:spacing w:line="326" w:lineRule="exact"/>
        <w:ind w:right="-1" w:firstLine="720"/>
        <w:outlineLvl w:val="0"/>
        <w:rPr>
          <w:rFonts w:ascii="Comic Sans MS" w:hAnsi="Comic Sans MS" w:cs="Comic Sans MS"/>
          <w:i/>
          <w:sz w:val="22"/>
          <w:szCs w:val="22"/>
        </w:rPr>
      </w:pPr>
    </w:p>
    <w:sectPr w:rsidR="00844582" w:rsidRPr="00F15E43" w:rsidSect="005E6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418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40" w:rsidRDefault="00F86F40" w:rsidP="00B63429">
      <w:r>
        <w:separator/>
      </w:r>
    </w:p>
  </w:endnote>
  <w:endnote w:type="continuationSeparator" w:id="0">
    <w:p w:rsidR="00F86F40" w:rsidRDefault="00F86F40" w:rsidP="00B6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40" w:rsidRDefault="00F86F40" w:rsidP="00B63429">
      <w:r>
        <w:separator/>
      </w:r>
    </w:p>
  </w:footnote>
  <w:footnote w:type="continuationSeparator" w:id="0">
    <w:p w:rsidR="00F86F40" w:rsidRDefault="00F86F40" w:rsidP="00B6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9" w:rsidRDefault="00B634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64CF2"/>
    <w:lvl w:ilvl="0">
      <w:numFmt w:val="bullet"/>
      <w:lvlText w:val="*"/>
      <w:lvlJc w:val="left"/>
    </w:lvl>
  </w:abstractNum>
  <w:abstractNum w:abstractNumId="1">
    <w:nsid w:val="07BA1256"/>
    <w:multiLevelType w:val="hybridMultilevel"/>
    <w:tmpl w:val="F2A07060"/>
    <w:lvl w:ilvl="0" w:tplc="08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9A078BB"/>
    <w:multiLevelType w:val="hybridMultilevel"/>
    <w:tmpl w:val="CFE4F4F0"/>
    <w:lvl w:ilvl="0" w:tplc="08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E01773A"/>
    <w:multiLevelType w:val="hybridMultilevel"/>
    <w:tmpl w:val="8CF4FE52"/>
    <w:lvl w:ilvl="0" w:tplc="9320AF8E">
      <w:start w:val="1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3" w:hanging="360"/>
      </w:pPr>
    </w:lvl>
    <w:lvl w:ilvl="2" w:tplc="080C001B" w:tentative="1">
      <w:start w:val="1"/>
      <w:numFmt w:val="lowerRoman"/>
      <w:lvlText w:val="%3."/>
      <w:lvlJc w:val="right"/>
      <w:pPr>
        <w:ind w:left="2223" w:hanging="180"/>
      </w:pPr>
    </w:lvl>
    <w:lvl w:ilvl="3" w:tplc="080C000F" w:tentative="1">
      <w:start w:val="1"/>
      <w:numFmt w:val="decimal"/>
      <w:lvlText w:val="%4."/>
      <w:lvlJc w:val="left"/>
      <w:pPr>
        <w:ind w:left="2943" w:hanging="360"/>
      </w:pPr>
    </w:lvl>
    <w:lvl w:ilvl="4" w:tplc="080C0019" w:tentative="1">
      <w:start w:val="1"/>
      <w:numFmt w:val="lowerLetter"/>
      <w:lvlText w:val="%5."/>
      <w:lvlJc w:val="left"/>
      <w:pPr>
        <w:ind w:left="3663" w:hanging="360"/>
      </w:pPr>
    </w:lvl>
    <w:lvl w:ilvl="5" w:tplc="080C001B" w:tentative="1">
      <w:start w:val="1"/>
      <w:numFmt w:val="lowerRoman"/>
      <w:lvlText w:val="%6."/>
      <w:lvlJc w:val="right"/>
      <w:pPr>
        <w:ind w:left="4383" w:hanging="180"/>
      </w:pPr>
    </w:lvl>
    <w:lvl w:ilvl="6" w:tplc="080C000F" w:tentative="1">
      <w:start w:val="1"/>
      <w:numFmt w:val="decimal"/>
      <w:lvlText w:val="%7."/>
      <w:lvlJc w:val="left"/>
      <w:pPr>
        <w:ind w:left="5103" w:hanging="360"/>
      </w:pPr>
    </w:lvl>
    <w:lvl w:ilvl="7" w:tplc="080C0019" w:tentative="1">
      <w:start w:val="1"/>
      <w:numFmt w:val="lowerLetter"/>
      <w:lvlText w:val="%8."/>
      <w:lvlJc w:val="left"/>
      <w:pPr>
        <w:ind w:left="5823" w:hanging="360"/>
      </w:pPr>
    </w:lvl>
    <w:lvl w:ilvl="8" w:tplc="08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24F0EBB"/>
    <w:multiLevelType w:val="hybridMultilevel"/>
    <w:tmpl w:val="9F6C89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2A5"/>
    <w:multiLevelType w:val="hybridMultilevel"/>
    <w:tmpl w:val="0C36E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0159"/>
    <w:multiLevelType w:val="hybridMultilevel"/>
    <w:tmpl w:val="22987EC2"/>
    <w:lvl w:ilvl="0" w:tplc="08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324D5F64"/>
    <w:multiLevelType w:val="hybridMultilevel"/>
    <w:tmpl w:val="94724C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80656"/>
    <w:multiLevelType w:val="hybridMultilevel"/>
    <w:tmpl w:val="9E00E39C"/>
    <w:lvl w:ilvl="0" w:tplc="08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74040D59"/>
    <w:multiLevelType w:val="hybridMultilevel"/>
    <w:tmpl w:val="945636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CF3"/>
    <w:multiLevelType w:val="hybridMultilevel"/>
    <w:tmpl w:val="0BE489C8"/>
    <w:lvl w:ilvl="0" w:tplc="08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>
    <w:nsid w:val="790A5689"/>
    <w:multiLevelType w:val="hybridMultilevel"/>
    <w:tmpl w:val="2864E04E"/>
    <w:lvl w:ilvl="0" w:tplc="08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0C1F"/>
    <w:rsid w:val="000E445F"/>
    <w:rsid w:val="000E4E51"/>
    <w:rsid w:val="00164954"/>
    <w:rsid w:val="002006DD"/>
    <w:rsid w:val="00220C59"/>
    <w:rsid w:val="00245237"/>
    <w:rsid w:val="002822DB"/>
    <w:rsid w:val="002853DD"/>
    <w:rsid w:val="002F1CE7"/>
    <w:rsid w:val="00354F6E"/>
    <w:rsid w:val="0041506F"/>
    <w:rsid w:val="00436502"/>
    <w:rsid w:val="004826C7"/>
    <w:rsid w:val="00484318"/>
    <w:rsid w:val="004F3027"/>
    <w:rsid w:val="00547855"/>
    <w:rsid w:val="00572532"/>
    <w:rsid w:val="005E6AFC"/>
    <w:rsid w:val="006004A9"/>
    <w:rsid w:val="006049A4"/>
    <w:rsid w:val="006D19C4"/>
    <w:rsid w:val="006F0B1E"/>
    <w:rsid w:val="00775B4D"/>
    <w:rsid w:val="007A4C56"/>
    <w:rsid w:val="00817518"/>
    <w:rsid w:val="00844582"/>
    <w:rsid w:val="008918E9"/>
    <w:rsid w:val="008C2952"/>
    <w:rsid w:val="008D0D16"/>
    <w:rsid w:val="009051A6"/>
    <w:rsid w:val="00955273"/>
    <w:rsid w:val="00B13E48"/>
    <w:rsid w:val="00B63429"/>
    <w:rsid w:val="00BB480D"/>
    <w:rsid w:val="00BC38DB"/>
    <w:rsid w:val="00C071A3"/>
    <w:rsid w:val="00C72E2B"/>
    <w:rsid w:val="00CB5C93"/>
    <w:rsid w:val="00CF2B3D"/>
    <w:rsid w:val="00D325BB"/>
    <w:rsid w:val="00D61770"/>
    <w:rsid w:val="00D93BAF"/>
    <w:rsid w:val="00DF1155"/>
    <w:rsid w:val="00E10DA9"/>
    <w:rsid w:val="00E610F6"/>
    <w:rsid w:val="00EA7A9E"/>
    <w:rsid w:val="00F10F88"/>
    <w:rsid w:val="00F15E43"/>
    <w:rsid w:val="00F86F40"/>
    <w:rsid w:val="00FB2F40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4150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0E44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B4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506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45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fr-FR" w:eastAsia="fr-FR"/>
    </w:rPr>
  </w:style>
  <w:style w:type="character" w:customStyle="1" w:styleId="auteurcitation2">
    <w:name w:val="auteurcitation2"/>
    <w:basedOn w:val="Policepardfaut"/>
    <w:rsid w:val="002822DB"/>
  </w:style>
  <w:style w:type="character" w:customStyle="1" w:styleId="adressecitation2">
    <w:name w:val="adressecitation2"/>
    <w:basedOn w:val="Policepardfaut"/>
    <w:rsid w:val="002822DB"/>
  </w:style>
  <w:style w:type="character" w:customStyle="1" w:styleId="textecitation2">
    <w:name w:val="textecitation2"/>
    <w:basedOn w:val="Policepardfaut"/>
    <w:rsid w:val="002822DB"/>
  </w:style>
  <w:style w:type="character" w:customStyle="1" w:styleId="infocitation2">
    <w:name w:val="infocitation2"/>
    <w:basedOn w:val="Policepardfaut"/>
    <w:rsid w:val="002822DB"/>
  </w:style>
  <w:style w:type="character" w:customStyle="1" w:styleId="referencecitation2">
    <w:name w:val="referencecitation2"/>
    <w:basedOn w:val="Policepardfaut"/>
    <w:rsid w:val="002822DB"/>
  </w:style>
  <w:style w:type="paragraph" w:styleId="En-tte">
    <w:name w:val="header"/>
    <w:basedOn w:val="Normal"/>
    <w:link w:val="En-tteCar"/>
    <w:uiPriority w:val="99"/>
    <w:unhideWhenUsed/>
    <w:rsid w:val="00B634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42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634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429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4150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0E44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B4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506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45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fr-FR" w:eastAsia="fr-FR"/>
    </w:rPr>
  </w:style>
  <w:style w:type="character" w:customStyle="1" w:styleId="auteurcitation2">
    <w:name w:val="auteurcitation2"/>
    <w:basedOn w:val="Policepardfaut"/>
    <w:rsid w:val="002822DB"/>
  </w:style>
  <w:style w:type="character" w:customStyle="1" w:styleId="adressecitation2">
    <w:name w:val="adressecitation2"/>
    <w:basedOn w:val="Policepardfaut"/>
    <w:rsid w:val="002822DB"/>
  </w:style>
  <w:style w:type="character" w:customStyle="1" w:styleId="textecitation2">
    <w:name w:val="textecitation2"/>
    <w:basedOn w:val="Policepardfaut"/>
    <w:rsid w:val="002822DB"/>
  </w:style>
  <w:style w:type="character" w:customStyle="1" w:styleId="infocitation2">
    <w:name w:val="infocitation2"/>
    <w:basedOn w:val="Policepardfaut"/>
    <w:rsid w:val="002822DB"/>
  </w:style>
  <w:style w:type="character" w:customStyle="1" w:styleId="referencecitation2">
    <w:name w:val="referencecitation2"/>
    <w:basedOn w:val="Policepardfaut"/>
    <w:rsid w:val="002822DB"/>
  </w:style>
  <w:style w:type="paragraph" w:styleId="En-tte">
    <w:name w:val="header"/>
    <w:basedOn w:val="Normal"/>
    <w:link w:val="En-tteCar"/>
    <w:uiPriority w:val="99"/>
    <w:unhideWhenUsed/>
    <w:rsid w:val="00B634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42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634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42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D'ETABLISSEMENT DE SOMME-LEUZE</vt:lpstr>
    </vt:vector>
  </TitlesOfParts>
  <Company>ACSL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D'ETABLISSEMENT DE SOMME-LEUZE</dc:title>
  <dc:creator>Ecole</dc:creator>
  <cp:lastModifiedBy>Admin</cp:lastModifiedBy>
  <cp:revision>10</cp:revision>
  <cp:lastPrinted>2014-04-23T12:14:00Z</cp:lastPrinted>
  <dcterms:created xsi:type="dcterms:W3CDTF">2014-03-10T19:22:00Z</dcterms:created>
  <dcterms:modified xsi:type="dcterms:W3CDTF">2015-05-21T11:40:00Z</dcterms:modified>
</cp:coreProperties>
</file>